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46" w:rsidRDefault="00716146"/>
    <w:sdt>
      <w:sdtPr>
        <w:id w:val="-2019690557"/>
        <w:docPartObj>
          <w:docPartGallery w:val="Cover Pages"/>
          <w:docPartUnique/>
        </w:docPartObj>
      </w:sdtPr>
      <w:sdtEndPr>
        <w:rPr>
          <w:rFonts w:eastAsiaTheme="majorEastAsia"/>
        </w:rPr>
      </w:sdtEndPr>
      <w:sdtContent>
        <w:p w:rsidR="00526F1E" w:rsidRDefault="009A57E2">
          <w:r>
            <w:rPr>
              <w:noProof/>
              <w:lang w:val="es-ES" w:eastAsia="es-ES"/>
            </w:rPr>
            <w:drawing>
              <wp:inline distT="0" distB="0" distL="0" distR="0">
                <wp:extent cx="5612130" cy="326199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ado Orotina.jpe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3261995"/>
                        </a:xfrm>
                        <a:prstGeom prst="rect">
                          <a:avLst/>
                        </a:prstGeom>
                      </pic:spPr>
                    </pic:pic>
                  </a:graphicData>
                </a:graphic>
              </wp:inline>
            </w:drawing>
          </w:r>
          <w:r w:rsidR="00F06136">
            <w:rPr>
              <w:noProof/>
              <w:lang w:val="es-ES" w:eastAsia="es-ES"/>
            </w:rPr>
            <w:pict>
              <v:rect id="Rectangle 35" o:spid="_x0000_s1026" style="position:absolute;margin-left:21.75pt;margin-top:783.75pt;width:552.25pt;height:36pt;z-index:-25165209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" o:allowincell="f" fillcolor="#7f7f7f [1612]" stroked="f">
                <v:textbox inset="18pt,18pt,1in,18pt"/>
                <w10:wrap anchorx="page" anchory="page"/>
                <w10:anchorlock/>
              </v:rect>
            </w:pict>
          </w:r>
          <w:r w:rsidR="00F06136">
            <w:rPr>
              <w:noProof/>
              <w:lang w:val="es-ES" w:eastAsia="es-ES"/>
            </w:rPr>
            <w:pict>
              <v:rect id="Rectangle 79" o:spid="_x0000_s1031" style="position:absolute;margin-left:21.75pt;margin-top:710.25pt;width:552.25pt;height:1in;z-index:-25165312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" o:allowincell="f" fillcolor="#7f7f7f [1612]" stroked="f">
                <v:textbox inset="18pt,18pt,1in,18pt">
                  <w:txbxContent>
                    <w:sdt>
                      <w:sdtPr>
                        <w:rPr>
                          <w:rFonts w:cstheme="minorHAnsi"/>
                          <w:bCs/>
                          <w:color w:val="FFFFFF" w:themeColor="background1"/>
                          <w:spacing w:val="60"/>
                          <w:sz w:val="20"/>
                          <w:szCs w:val="20"/>
                        </w:rPr>
                        <w:alias w:val="Dirección"/>
                        <w:id w:val="1836178247"/>
                        <w:dataBinding w:prefixMappings="xmlns:ns0='http://schemas.microsoft.com/office/2006/coverPageProps'" w:xpath="/ns0:CoverPageProperties[1]/ns0:CompanyAddress[1]" w:storeItemID="{55AF091B-3C7A-41E3-B477-F2FDAA23CFDA}"/>
                        <w:text w:multiLine="1"/>
                      </w:sdtPr>
                      <w:sdtContent>
                        <w:p w:rsidR="00A724DB" w:rsidRDefault="00A724DB">
                          <w:pPr>
                            <w:contextualSpacing/>
                            <w:rPr>
                              <w:rFonts w:cstheme="minorHAnsi"/>
                              <w:bCs/>
                              <w:color w:val="FFFFFF" w:themeColor="background1"/>
                              <w:spacing w:val="60"/>
                              <w:sz w:val="20"/>
                              <w:szCs w:val="20"/>
                            </w:rPr>
                          </w:pPr>
                          <w:r>
                            <w:rPr>
                              <w:rFonts w:cstheme="minorHAnsi"/>
                              <w:bCs/>
                              <w:color w:val="FFFFFF" w:themeColor="background1"/>
                              <w:spacing w:val="60"/>
                              <w:sz w:val="20"/>
                              <w:szCs w:val="20"/>
                            </w:rPr>
                            <w:t>Lic. Fabio Escalante Soto. MBA. Consultor Adjudicado.</w:t>
                          </w:r>
                          <w:r>
                            <w:rPr>
                              <w:rFonts w:cstheme="minorHAnsi"/>
                              <w:bCs/>
                              <w:color w:val="FFFFFF" w:themeColor="background1"/>
                              <w:spacing w:val="60"/>
                              <w:sz w:val="20"/>
                              <w:szCs w:val="20"/>
                            </w:rPr>
                            <w:br/>
                            <w:t>Lic. Fabio Escalante Soto. MBA. Director de la Investigación. Carné CPCECR 40963</w:t>
                          </w:r>
                        </w:p>
                      </w:sdtContent>
                    </w:sdt>
                  </w:txbxContent>
                </v:textbox>
                <w10:wrap anchorx="page" anchory="page"/>
                <w10:anchorlock/>
              </v:rect>
            </w:pict>
          </w:r>
          <w:r w:rsidR="00F06136">
            <w:rPr>
              <w:noProof/>
              <w:lang w:val="es-ES" w:eastAsia="es-ES"/>
            </w:rPr>
            <w:pict>
              <v:rect id="_x0000_s1027" style="position:absolute;margin-left:21.75pt;margin-top:423.75pt;width:552.25pt;height:285pt;z-index:-25165516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" o:allowincell="f" fillcolor="#7f7f7f [1612]" stroked="f">
                <v:textbox inset="18pt,18pt,1in,18pt">
                  <w:txbxContent>
                    <w:sdt>
                      <w:sdtPr>
                        <w:rPr>
                          <w:rFonts w:eastAsiaTheme="majorEastAsia" w:cstheme="minorHAnsi"/>
                          <w:color w:val="FFFFFF" w:themeColor="background1"/>
                          <w:sz w:val="36"/>
                          <w:szCs w:val="40"/>
                        </w:rPr>
                        <w:alias w:val="Autor"/>
                        <w:id w:val="-47077384"/>
                        <w:dataBinding w:prefixMappings="xmlns:ns0='http://schemas.openxmlformats.org/package/2006/metadata/core-properties' xmlns:ns1='http://purl.org/dc/elements/1.1/'" w:xpath="/ns0:coreProperties[1]/ns1:creator[1]" w:storeItemID="{6C3C8BC8-F283-45AE-878A-BAB7291924A1}"/>
                        <w:text/>
                      </w:sdtPr>
                      <w:sdtContent>
                        <w:p w:rsidR="00A724DB" w:rsidRPr="00526F1E" w:rsidRDefault="00A724DB" w:rsidP="007E5553">
                          <w:pPr>
                            <w:contextualSpacing/>
                            <w:rPr>
                              <w:rFonts w:eastAsiaTheme="majorEastAsia" w:cstheme="minorHAnsi"/>
                              <w:color w:val="FFFFFF" w:themeColor="background1"/>
                              <w:sz w:val="36"/>
                              <w:szCs w:val="40"/>
                            </w:rPr>
                          </w:pPr>
                          <w:r w:rsidRPr="00526F1E">
                            <w:rPr>
                              <w:rFonts w:eastAsiaTheme="majorEastAsia" w:cstheme="minorHAnsi"/>
                              <w:color w:val="FFFFFF" w:themeColor="background1"/>
                              <w:sz w:val="36"/>
                              <w:szCs w:val="40"/>
                            </w:rPr>
                            <w:t>ESTUDIO SATISFACCIÓN DE USUARIO 2018</w:t>
                          </w:r>
                          <w:r>
                            <w:rPr>
                              <w:rFonts w:eastAsiaTheme="majorEastAsia" w:cstheme="minorHAnsi"/>
                              <w:color w:val="FFFFFF" w:themeColor="background1"/>
                              <w:sz w:val="36"/>
                              <w:szCs w:val="40"/>
                            </w:rPr>
                            <w:t>.</w:t>
                          </w:r>
                        </w:p>
                      </w:sdtContent>
                    </w:sdt>
                    <w:sdt>
                      <w:sdtPr>
                        <w:rPr>
                          <w:rFonts w:cstheme="minorHAnsi"/>
                          <w:color w:val="FFFFFF" w:themeColor="background1"/>
                        </w:rPr>
                        <w:alias w:val="Extracto"/>
                        <w:id w:val="1171221854"/>
                        <w:dataBinding w:prefixMappings="xmlns:ns0='http://schemas.microsoft.com/office/2006/coverPageProps'" w:xpath="/ns0:CoverPageProperties[1]/ns0:Abstract[1]" w:storeItemID="{55AF091B-3C7A-41E3-B477-F2FDAA23CFDA}"/>
                        <w:text/>
                      </w:sdtPr>
                      <w:sdtContent>
                        <w:p w:rsidR="00A724DB" w:rsidRDefault="00A724DB" w:rsidP="001D154D">
                          <w:pPr>
                            <w:contextualSpacing/>
                            <w:jc w:val="both"/>
                            <w:rPr>
                              <w:rFonts w:cstheme="minorHAnsi"/>
                              <w:color w:val="FFFFFF" w:themeColor="background1"/>
                            </w:rPr>
                          </w:pPr>
                          <w:r>
                            <w:rPr>
                              <w:rFonts w:cstheme="minorHAnsi"/>
                              <w:color w:val="FFFFFF" w:themeColor="background1"/>
                            </w:rPr>
                            <w:t xml:space="preserve">Investigación de campo realizada entre Julio y diciembre de 2018 de acuerdo con los requerimientos de la Contraloría General de la República de Costa Rica para el capítulo 2.3.2 del Índice de Gestión Municipal a través del </w:t>
                          </w:r>
                          <w:r w:rsidRPr="008F770C">
                            <w:rPr>
                              <w:rFonts w:eastAsiaTheme="minorEastAsia" w:cstheme="minorHAnsi"/>
                              <w:color w:val="FFFFFF" w:themeColor="background1"/>
                              <w:sz w:val="24"/>
                              <w:szCs w:val="24"/>
                              <w:lang w:eastAsia="ja-JP"/>
                            </w:rPr>
                            <w:t>Sistema Integrado de Informa</w:t>
                          </w:r>
                          <w:r>
                            <w:rPr>
                              <w:rFonts w:eastAsiaTheme="minorEastAsia" w:cstheme="minorHAnsi"/>
                              <w:color w:val="FFFFFF" w:themeColor="background1"/>
                              <w:sz w:val="24"/>
                              <w:szCs w:val="24"/>
                              <w:lang w:eastAsia="ja-JP"/>
                            </w:rPr>
                            <w:t>ción Municipal.</w:t>
                          </w:r>
                        </w:p>
                      </w:sdtContent>
                    </w:sdt>
                  </w:txbxContent>
                </v:textbox>
                <w10:wrap anchorx="page" anchory="page"/>
                <w10:anchorlock/>
              </v:rect>
            </w:pict>
          </w:r>
          <w:r w:rsidR="00F06136">
            <w:rPr>
              <w:noProof/>
              <w:lang w:val="es-ES" w:eastAsia="es-ES"/>
            </w:rPr>
            <w:pict>
              <v:rect id="Rectangle 82" o:spid="_x0000_s1028" style="position:absolute;margin-left:21.75pt;margin-top:344.25pt;width:552.2pt;height:55.7pt;z-index:251662336;visibility:visible;mso-position-horizontal-relative:pag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" o:allowincell="f" fillcolor="black" stroked="f">
                <v:fill opacity="46003f"/>
                <v:textbox style="mso-fit-shape-to-text:t" inset="18pt,,1in">
                  <w:txbxContent>
                    <w:sdt>
                      <w:sdtPr>
                        <w:rPr>
                          <w:rFonts w:asciiTheme="minorHAnsi" w:eastAsiaTheme="majorEastAsia" w:hAnsiTheme="minorHAnsi" w:cstheme="minorHAnsi"/>
                          <w:color w:val="FFFFFF" w:themeColor="background1"/>
                          <w:sz w:val="52"/>
                          <w:szCs w:val="52"/>
                        </w:rPr>
                        <w:alias w:val="Título"/>
                        <w:id w:val="512343463"/>
                        <w:dataBinding w:prefixMappings="xmlns:ns0='http://schemas.openxmlformats.org/package/2006/metadata/core-properties' xmlns:ns1='http://purl.org/dc/elements/1.1/'" w:xpath="/ns0:coreProperties[1]/ns1:title[1]" w:storeItemID="{6C3C8BC8-F283-45AE-878A-BAB7291924A1}"/>
                        <w:text/>
                      </w:sdtPr>
                      <w:sdtContent>
                        <w:p w:rsidR="00A724DB" w:rsidRPr="00526F1E" w:rsidRDefault="00A724DB">
                          <w:pPr>
                            <w:pStyle w:val="Sinespaciado"/>
                            <w:snapToGrid w:val="0"/>
                            <w:spacing w:before="120" w:after="240"/>
                            <w:rPr>
                              <w:rFonts w:asciiTheme="minorHAnsi" w:eastAsiaTheme="majorEastAsia" w:hAnsiTheme="minorHAnsi" w:cstheme="minorHAnsi"/>
                              <w:color w:val="FFFFFF" w:themeColor="background1"/>
                              <w:sz w:val="52"/>
                              <w:szCs w:val="52"/>
                            </w:rPr>
                          </w:pPr>
                          <w:r>
                            <w:rPr>
                              <w:rFonts w:asciiTheme="minorHAnsi" w:eastAsiaTheme="majorEastAsia" w:hAnsiTheme="minorHAnsi" w:cstheme="minorHAnsi"/>
                              <w:color w:val="FFFFFF" w:themeColor="background1"/>
                              <w:sz w:val="52"/>
                              <w:szCs w:val="52"/>
                            </w:rPr>
                            <w:t>MUNICIPALIDAD DE OROTINA</w:t>
                          </w:r>
                        </w:p>
                      </w:sdtContent>
                    </w:sdt>
                  </w:txbxContent>
                </v:textbox>
                <w10:wrap anchorx="page" anchory="page"/>
                <w10:anchorlock/>
              </v:rect>
            </w:pict>
          </w:r>
          <w:r w:rsidR="00F06136">
            <w:rPr>
              <w:noProof/>
              <w:lang w:val="es-ES" w:eastAsia="es-ES"/>
            </w:rPr>
            <w:pict>
              <v:rect id="Rectangle 73" o:spid="_x0000_s1030" style="position:absolute;margin-left:21.75pt;margin-top:21.75pt;width:552.25pt;height:25.5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" o:allowincell="f" fillcolor="#31849b [2408]" stroked="f">
                <v:textbox inset=",7.2pt,,7.2pt"/>
                <w10:wrap anchorx="page" anchory="page"/>
                <w10:anchorlock/>
              </v:rect>
            </w:pict>
          </w:r>
        </w:p>
        <w:p w:rsidR="00526F1E" w:rsidRDefault="00526F1E"/>
        <w:p w:rsidR="00526F1E" w:rsidRDefault="00526F1E">
          <w:pPr>
            <w:rPr>
              <w:rFonts w:eastAsiaTheme="majorEastAsia"/>
            </w:rPr>
          </w:pPr>
          <w:r>
            <w:rPr>
              <w:rFonts w:eastAsiaTheme="majorEastAsia"/>
            </w:rPr>
            <w:br w:type="page"/>
          </w:r>
        </w:p>
      </w:sdtContent>
    </w:sdt>
    <w:p w:rsidR="0026443A" w:rsidRDefault="0026443A" w:rsidP="003E681A">
      <w:pPr>
        <w:pStyle w:val="Ttulo1"/>
      </w:pPr>
      <w:bookmarkStart w:id="0" w:name="_Toc400373557"/>
      <w:r>
        <w:lastRenderedPageBreak/>
        <w:t>ÍNDICE</w:t>
      </w:r>
      <w:bookmarkEnd w:id="0"/>
    </w:p>
    <w:p w:rsidR="0026443A" w:rsidRDefault="0026443A" w:rsidP="0026443A"/>
    <w:sdt>
      <w:sdtPr>
        <w:rPr>
          <w:rFonts w:asciiTheme="minorHAnsi" w:eastAsiaTheme="minorHAnsi" w:hAnsiTheme="minorHAnsi" w:cstheme="minorBidi"/>
          <w:b w:val="0"/>
          <w:bCs w:val="0"/>
          <w:color w:val="auto"/>
          <w:sz w:val="22"/>
          <w:szCs w:val="22"/>
          <w:lang w:val="es-ES" w:eastAsia="en-US"/>
        </w:rPr>
        <w:id w:val="1400638232"/>
        <w:docPartObj>
          <w:docPartGallery w:val="Table of Contents"/>
          <w:docPartUnique/>
        </w:docPartObj>
      </w:sdtPr>
      <w:sdtEndPr>
        <w:rPr>
          <w:noProof/>
          <w:lang w:val="es-CR"/>
        </w:rPr>
      </w:sdtEndPr>
      <w:sdtContent>
        <w:p w:rsidR="00933462" w:rsidRDefault="00933462">
          <w:pPr>
            <w:pStyle w:val="TtulodeTDC"/>
          </w:pPr>
          <w:r>
            <w:rPr>
              <w:lang w:val="es-ES"/>
            </w:rPr>
            <w:t>Tabla de contenido</w:t>
          </w:r>
        </w:p>
        <w:p w:rsidR="007D42E8" w:rsidRDefault="00F06136">
          <w:pPr>
            <w:pStyle w:val="TDC1"/>
            <w:rPr>
              <w:rFonts w:eastAsiaTheme="minorEastAsia" w:cstheme="minorBidi"/>
              <w:b w:val="0"/>
              <w:lang w:eastAsia="ja-JP"/>
            </w:rPr>
          </w:pPr>
          <w:r w:rsidRPr="00F06136">
            <w:fldChar w:fldCharType="begin"/>
          </w:r>
          <w:r w:rsidR="00933462">
            <w:instrText>TOC \o "1-3" \h \z \u</w:instrText>
          </w:r>
          <w:r w:rsidRPr="00F06136">
            <w:fldChar w:fldCharType="separate"/>
          </w:r>
          <w:r w:rsidR="007D42E8">
            <w:t>ÍNDICE</w:t>
          </w:r>
          <w:r w:rsidR="007D42E8">
            <w:tab/>
          </w:r>
          <w:r>
            <w:fldChar w:fldCharType="begin"/>
          </w:r>
          <w:r w:rsidR="007D42E8">
            <w:instrText xml:space="preserve"> PAGEREF _Toc400373557 \h </w:instrText>
          </w:r>
          <w:r>
            <w:fldChar w:fldCharType="separate"/>
          </w:r>
          <w:r w:rsidR="007D42E8">
            <w:t>2</w:t>
          </w:r>
          <w:r>
            <w:fldChar w:fldCharType="end"/>
          </w:r>
        </w:p>
        <w:p w:rsidR="007D42E8" w:rsidRDefault="007D42E8">
          <w:pPr>
            <w:pStyle w:val="TDC1"/>
            <w:rPr>
              <w:rFonts w:eastAsiaTheme="minorEastAsia" w:cstheme="minorBidi"/>
              <w:b w:val="0"/>
              <w:lang w:eastAsia="ja-JP"/>
            </w:rPr>
          </w:pPr>
          <w:r>
            <w:t>PRESENTACIÓN</w:t>
          </w:r>
          <w:r>
            <w:tab/>
          </w:r>
          <w:r w:rsidR="00F06136">
            <w:fldChar w:fldCharType="begin"/>
          </w:r>
          <w:r>
            <w:instrText xml:space="preserve"> PAGEREF _Toc400373558 \h </w:instrText>
          </w:r>
          <w:r w:rsidR="00F06136">
            <w:fldChar w:fldCharType="separate"/>
          </w:r>
          <w:r>
            <w:t>5</w:t>
          </w:r>
          <w:r w:rsidR="00F06136">
            <w:fldChar w:fldCharType="end"/>
          </w:r>
        </w:p>
        <w:p w:rsidR="007D42E8" w:rsidRDefault="007D42E8">
          <w:pPr>
            <w:pStyle w:val="TDC1"/>
            <w:rPr>
              <w:rFonts w:eastAsiaTheme="minorEastAsia" w:cstheme="minorBidi"/>
              <w:b w:val="0"/>
              <w:lang w:eastAsia="ja-JP"/>
            </w:rPr>
          </w:pPr>
          <w:r>
            <w:t>INTRODUCCIÓN</w:t>
          </w:r>
          <w:r>
            <w:tab/>
          </w:r>
          <w:r w:rsidR="00F06136">
            <w:fldChar w:fldCharType="begin"/>
          </w:r>
          <w:r>
            <w:instrText xml:space="preserve"> PAGEREF _Toc400373559 \h </w:instrText>
          </w:r>
          <w:r w:rsidR="00F06136">
            <w:fldChar w:fldCharType="separate"/>
          </w:r>
          <w:r>
            <w:t>7</w:t>
          </w:r>
          <w:r w:rsidR="00F06136">
            <w:fldChar w:fldCharType="end"/>
          </w:r>
        </w:p>
        <w:p w:rsidR="007D42E8" w:rsidRDefault="007D42E8">
          <w:pPr>
            <w:pStyle w:val="TDC1"/>
            <w:rPr>
              <w:rFonts w:eastAsiaTheme="minorEastAsia" w:cstheme="minorBidi"/>
              <w:b w:val="0"/>
              <w:lang w:eastAsia="ja-JP"/>
            </w:rPr>
          </w:pPr>
          <w:r>
            <w:t>MARCO TEÓRICO</w:t>
          </w:r>
          <w:r>
            <w:tab/>
          </w:r>
          <w:r w:rsidR="00F06136">
            <w:fldChar w:fldCharType="begin"/>
          </w:r>
          <w:r>
            <w:instrText xml:space="preserve"> PAGEREF _Toc400373560 \h </w:instrText>
          </w:r>
          <w:r w:rsidR="00F06136">
            <w:fldChar w:fldCharType="separate"/>
          </w:r>
          <w:r>
            <w:t>9</w:t>
          </w:r>
          <w:r w:rsidR="00F06136">
            <w:fldChar w:fldCharType="end"/>
          </w:r>
        </w:p>
        <w:p w:rsidR="007D42E8" w:rsidRDefault="007D42E8">
          <w:pPr>
            <w:pStyle w:val="TDC2"/>
            <w:rPr>
              <w:rFonts w:eastAsiaTheme="minorEastAsia"/>
              <w:sz w:val="24"/>
              <w:szCs w:val="24"/>
              <w:lang w:eastAsia="ja-JP"/>
            </w:rPr>
          </w:pPr>
          <w:r>
            <w:t>Marco Jurídico</w:t>
          </w:r>
          <w:r>
            <w:tab/>
          </w:r>
          <w:r w:rsidR="00F06136">
            <w:fldChar w:fldCharType="begin"/>
          </w:r>
          <w:r>
            <w:instrText xml:space="preserve"> PAGEREF _Toc400373561 \h </w:instrText>
          </w:r>
          <w:r w:rsidR="00F06136">
            <w:fldChar w:fldCharType="separate"/>
          </w:r>
          <w:r>
            <w:t>9</w:t>
          </w:r>
          <w:r w:rsidR="00F06136">
            <w:fldChar w:fldCharType="end"/>
          </w:r>
        </w:p>
        <w:p w:rsidR="007D42E8" w:rsidRDefault="007D42E8">
          <w:pPr>
            <w:pStyle w:val="TDC2"/>
            <w:rPr>
              <w:rFonts w:eastAsiaTheme="minorEastAsia"/>
              <w:sz w:val="24"/>
              <w:szCs w:val="24"/>
              <w:lang w:eastAsia="ja-JP"/>
            </w:rPr>
          </w:pPr>
          <w:r w:rsidRPr="00D54AF3">
            <w:rPr>
              <w:rFonts w:ascii="Arial" w:hAnsi="Arial"/>
            </w:rPr>
            <w:t>Marco Conceptual</w:t>
          </w:r>
          <w:r>
            <w:tab/>
          </w:r>
          <w:r w:rsidR="00F06136">
            <w:fldChar w:fldCharType="begin"/>
          </w:r>
          <w:r>
            <w:instrText xml:space="preserve"> PAGEREF _Toc400373562 \h </w:instrText>
          </w:r>
          <w:r w:rsidR="00F06136">
            <w:fldChar w:fldCharType="separate"/>
          </w:r>
          <w:r>
            <w:t>13</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Aseo de Vías y Sitios Públicos.</w:t>
          </w:r>
          <w:r>
            <w:rPr>
              <w:noProof/>
            </w:rPr>
            <w:tab/>
          </w:r>
          <w:r w:rsidR="00F06136">
            <w:rPr>
              <w:noProof/>
            </w:rPr>
            <w:fldChar w:fldCharType="begin"/>
          </w:r>
          <w:r>
            <w:rPr>
              <w:noProof/>
            </w:rPr>
            <w:instrText xml:space="preserve"> PAGEREF _Toc400373563 \h </w:instrText>
          </w:r>
          <w:r w:rsidR="00F06136">
            <w:rPr>
              <w:noProof/>
            </w:rPr>
          </w:r>
          <w:r w:rsidR="00F06136">
            <w:rPr>
              <w:noProof/>
            </w:rPr>
            <w:fldChar w:fldCharType="separate"/>
          </w:r>
          <w:r>
            <w:rPr>
              <w:noProof/>
            </w:rPr>
            <w:t>13</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Recolección de Residuos Sólidos</w:t>
          </w:r>
          <w:r>
            <w:rPr>
              <w:noProof/>
            </w:rPr>
            <w:tab/>
          </w:r>
          <w:r w:rsidR="00F06136">
            <w:rPr>
              <w:noProof/>
            </w:rPr>
            <w:fldChar w:fldCharType="begin"/>
          </w:r>
          <w:r>
            <w:rPr>
              <w:noProof/>
            </w:rPr>
            <w:instrText xml:space="preserve"> PAGEREF _Toc400373564 \h </w:instrText>
          </w:r>
          <w:r w:rsidR="00F06136">
            <w:rPr>
              <w:noProof/>
            </w:rPr>
          </w:r>
          <w:r w:rsidR="00F06136">
            <w:rPr>
              <w:noProof/>
            </w:rPr>
            <w:fldChar w:fldCharType="separate"/>
          </w:r>
          <w:r>
            <w:rPr>
              <w:noProof/>
            </w:rPr>
            <w:t>13</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Cementerios</w:t>
          </w:r>
          <w:r>
            <w:rPr>
              <w:noProof/>
            </w:rPr>
            <w:tab/>
          </w:r>
          <w:r w:rsidR="00F06136">
            <w:rPr>
              <w:noProof/>
            </w:rPr>
            <w:fldChar w:fldCharType="begin"/>
          </w:r>
          <w:r>
            <w:rPr>
              <w:noProof/>
            </w:rPr>
            <w:instrText xml:space="preserve"> PAGEREF _Toc400373565 \h </w:instrText>
          </w:r>
          <w:r w:rsidR="00F06136">
            <w:rPr>
              <w:noProof/>
            </w:rPr>
          </w:r>
          <w:r w:rsidR="00F06136">
            <w:rPr>
              <w:noProof/>
            </w:rPr>
            <w:fldChar w:fldCharType="separate"/>
          </w:r>
          <w:r>
            <w:rPr>
              <w:noProof/>
            </w:rPr>
            <w:t>13</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Parques y Obras de Ornato</w:t>
          </w:r>
          <w:r>
            <w:rPr>
              <w:noProof/>
            </w:rPr>
            <w:tab/>
          </w:r>
          <w:r w:rsidR="00F06136">
            <w:rPr>
              <w:noProof/>
            </w:rPr>
            <w:fldChar w:fldCharType="begin"/>
          </w:r>
          <w:r>
            <w:rPr>
              <w:noProof/>
            </w:rPr>
            <w:instrText xml:space="preserve"> PAGEREF _Toc400373566 \h </w:instrText>
          </w:r>
          <w:r w:rsidR="00F06136">
            <w:rPr>
              <w:noProof/>
            </w:rPr>
          </w:r>
          <w:r w:rsidR="00F06136">
            <w:rPr>
              <w:noProof/>
            </w:rPr>
            <w:fldChar w:fldCharType="separate"/>
          </w:r>
          <w:r>
            <w:rPr>
              <w:noProof/>
            </w:rPr>
            <w:t>13</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Acueducto</w:t>
          </w:r>
          <w:r>
            <w:rPr>
              <w:noProof/>
            </w:rPr>
            <w:tab/>
          </w:r>
          <w:r w:rsidR="00F06136">
            <w:rPr>
              <w:noProof/>
            </w:rPr>
            <w:fldChar w:fldCharType="begin"/>
          </w:r>
          <w:r>
            <w:rPr>
              <w:noProof/>
            </w:rPr>
            <w:instrText xml:space="preserve"> PAGEREF _Toc400373567 \h </w:instrText>
          </w:r>
          <w:r w:rsidR="00F06136">
            <w:rPr>
              <w:noProof/>
            </w:rPr>
          </w:r>
          <w:r w:rsidR="00F06136">
            <w:rPr>
              <w:noProof/>
            </w:rPr>
            <w:fldChar w:fldCharType="separate"/>
          </w:r>
          <w:r>
            <w:rPr>
              <w:noProof/>
            </w:rPr>
            <w:t>13</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Mercados, Plazas y Ferias</w:t>
          </w:r>
          <w:r>
            <w:rPr>
              <w:noProof/>
            </w:rPr>
            <w:tab/>
          </w:r>
          <w:r w:rsidR="00F06136">
            <w:rPr>
              <w:noProof/>
            </w:rPr>
            <w:fldChar w:fldCharType="begin"/>
          </w:r>
          <w:r>
            <w:rPr>
              <w:noProof/>
            </w:rPr>
            <w:instrText xml:space="preserve"> PAGEREF _Toc400373568 \h </w:instrText>
          </w:r>
          <w:r w:rsidR="00F06136">
            <w:rPr>
              <w:noProof/>
            </w:rPr>
          </w:r>
          <w:r w:rsidR="00F06136">
            <w:rPr>
              <w:noProof/>
            </w:rPr>
            <w:fldChar w:fldCharType="separate"/>
          </w:r>
          <w:r>
            <w:rPr>
              <w:noProof/>
            </w:rPr>
            <w:t>14</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Educativos, Culturales y Deportivos</w:t>
          </w:r>
          <w:r>
            <w:rPr>
              <w:noProof/>
            </w:rPr>
            <w:tab/>
          </w:r>
          <w:r w:rsidR="00F06136">
            <w:rPr>
              <w:noProof/>
            </w:rPr>
            <w:fldChar w:fldCharType="begin"/>
          </w:r>
          <w:r>
            <w:rPr>
              <w:noProof/>
            </w:rPr>
            <w:instrText xml:space="preserve"> PAGEREF _Toc400373569 \h </w:instrText>
          </w:r>
          <w:r w:rsidR="00F06136">
            <w:rPr>
              <w:noProof/>
            </w:rPr>
          </w:r>
          <w:r w:rsidR="00F06136">
            <w:rPr>
              <w:noProof/>
            </w:rPr>
            <w:fldChar w:fldCharType="separate"/>
          </w:r>
          <w:r>
            <w:rPr>
              <w:noProof/>
            </w:rPr>
            <w:t>14</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Estacionamientos y Terminales.</w:t>
          </w:r>
          <w:r>
            <w:rPr>
              <w:noProof/>
            </w:rPr>
            <w:tab/>
          </w:r>
          <w:r w:rsidR="00F06136">
            <w:rPr>
              <w:noProof/>
            </w:rPr>
            <w:fldChar w:fldCharType="begin"/>
          </w:r>
          <w:r>
            <w:rPr>
              <w:noProof/>
            </w:rPr>
            <w:instrText xml:space="preserve"> PAGEREF _Toc400373570 \h </w:instrText>
          </w:r>
          <w:r w:rsidR="00F06136">
            <w:rPr>
              <w:noProof/>
            </w:rPr>
          </w:r>
          <w:r w:rsidR="00F06136">
            <w:rPr>
              <w:noProof/>
            </w:rPr>
            <w:fldChar w:fldCharType="separate"/>
          </w:r>
          <w:r>
            <w:rPr>
              <w:noProof/>
            </w:rPr>
            <w:t>16</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Alumbrado Público</w:t>
          </w:r>
          <w:r>
            <w:rPr>
              <w:noProof/>
            </w:rPr>
            <w:tab/>
          </w:r>
          <w:r w:rsidR="00F06136">
            <w:rPr>
              <w:noProof/>
            </w:rPr>
            <w:fldChar w:fldCharType="begin"/>
          </w:r>
          <w:r>
            <w:rPr>
              <w:noProof/>
            </w:rPr>
            <w:instrText xml:space="preserve"> PAGEREF _Toc400373571 \h </w:instrText>
          </w:r>
          <w:r w:rsidR="00F06136">
            <w:rPr>
              <w:noProof/>
            </w:rPr>
          </w:r>
          <w:r w:rsidR="00F06136">
            <w:rPr>
              <w:noProof/>
            </w:rPr>
            <w:fldChar w:fldCharType="separate"/>
          </w:r>
          <w:r>
            <w:rPr>
              <w:noProof/>
            </w:rPr>
            <w:t>16</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Alcantarillado Sanitario</w:t>
          </w:r>
          <w:r>
            <w:rPr>
              <w:noProof/>
            </w:rPr>
            <w:tab/>
          </w:r>
          <w:r w:rsidR="00F06136">
            <w:rPr>
              <w:noProof/>
            </w:rPr>
            <w:fldChar w:fldCharType="begin"/>
          </w:r>
          <w:r>
            <w:rPr>
              <w:noProof/>
            </w:rPr>
            <w:instrText xml:space="preserve"> PAGEREF _Toc400373572 \h </w:instrText>
          </w:r>
          <w:r w:rsidR="00F06136">
            <w:rPr>
              <w:noProof/>
            </w:rPr>
          </w:r>
          <w:r w:rsidR="00F06136">
            <w:rPr>
              <w:noProof/>
            </w:rPr>
            <w:fldChar w:fldCharType="separate"/>
          </w:r>
          <w:r>
            <w:rPr>
              <w:noProof/>
            </w:rPr>
            <w:t>16</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Mejoramiento Zona Marítimo Terrestre</w:t>
          </w:r>
          <w:r>
            <w:rPr>
              <w:noProof/>
            </w:rPr>
            <w:tab/>
          </w:r>
          <w:r w:rsidR="00F06136">
            <w:rPr>
              <w:noProof/>
            </w:rPr>
            <w:fldChar w:fldCharType="begin"/>
          </w:r>
          <w:r>
            <w:rPr>
              <w:noProof/>
            </w:rPr>
            <w:instrText xml:space="preserve"> PAGEREF _Toc400373573 \h </w:instrText>
          </w:r>
          <w:r w:rsidR="00F06136">
            <w:rPr>
              <w:noProof/>
            </w:rPr>
          </w:r>
          <w:r w:rsidR="00F06136">
            <w:rPr>
              <w:noProof/>
            </w:rPr>
            <w:fldChar w:fldCharType="separate"/>
          </w:r>
          <w:r>
            <w:rPr>
              <w:noProof/>
            </w:rPr>
            <w:t>17</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Depósito y Tratamiento de Residuos</w:t>
          </w:r>
          <w:r>
            <w:rPr>
              <w:noProof/>
            </w:rPr>
            <w:tab/>
          </w:r>
          <w:r w:rsidR="00F06136">
            <w:rPr>
              <w:noProof/>
            </w:rPr>
            <w:fldChar w:fldCharType="begin"/>
          </w:r>
          <w:r>
            <w:rPr>
              <w:noProof/>
            </w:rPr>
            <w:instrText xml:space="preserve"> PAGEREF _Toc400373574 \h </w:instrText>
          </w:r>
          <w:r w:rsidR="00F06136">
            <w:rPr>
              <w:noProof/>
            </w:rPr>
          </w:r>
          <w:r w:rsidR="00F06136">
            <w:rPr>
              <w:noProof/>
            </w:rPr>
            <w:fldChar w:fldCharType="separate"/>
          </w:r>
          <w:r>
            <w:rPr>
              <w:noProof/>
            </w:rPr>
            <w:t>18</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Gestión Vial</w:t>
          </w:r>
          <w:r>
            <w:rPr>
              <w:noProof/>
            </w:rPr>
            <w:tab/>
          </w:r>
          <w:r w:rsidR="00F06136">
            <w:rPr>
              <w:noProof/>
            </w:rPr>
            <w:fldChar w:fldCharType="begin"/>
          </w:r>
          <w:r>
            <w:rPr>
              <w:noProof/>
            </w:rPr>
            <w:instrText xml:space="preserve"> PAGEREF _Toc400373575 \h </w:instrText>
          </w:r>
          <w:r w:rsidR="00F06136">
            <w:rPr>
              <w:noProof/>
            </w:rPr>
          </w:r>
          <w:r w:rsidR="00F06136">
            <w:rPr>
              <w:noProof/>
            </w:rPr>
            <w:fldChar w:fldCharType="separate"/>
          </w:r>
          <w:r>
            <w:rPr>
              <w:noProof/>
            </w:rPr>
            <w:t>18</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Otros proyectos de inversión.</w:t>
          </w:r>
          <w:r>
            <w:rPr>
              <w:noProof/>
            </w:rPr>
            <w:tab/>
          </w:r>
          <w:r w:rsidR="00F06136">
            <w:rPr>
              <w:noProof/>
            </w:rPr>
            <w:fldChar w:fldCharType="begin"/>
          </w:r>
          <w:r>
            <w:rPr>
              <w:noProof/>
            </w:rPr>
            <w:instrText xml:space="preserve"> PAGEREF _Toc400373576 \h </w:instrText>
          </w:r>
          <w:r w:rsidR="00F06136">
            <w:rPr>
              <w:noProof/>
            </w:rPr>
          </w:r>
          <w:r w:rsidR="00F06136">
            <w:rPr>
              <w:noProof/>
            </w:rPr>
            <w:fldChar w:fldCharType="separate"/>
          </w:r>
          <w:r>
            <w:rPr>
              <w:noProof/>
            </w:rPr>
            <w:t>18</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Seguridad y Vigilancia en la Comunidad</w:t>
          </w:r>
          <w:r>
            <w:rPr>
              <w:noProof/>
            </w:rPr>
            <w:tab/>
          </w:r>
          <w:r w:rsidR="00F06136">
            <w:rPr>
              <w:noProof/>
            </w:rPr>
            <w:fldChar w:fldCharType="begin"/>
          </w:r>
          <w:r>
            <w:rPr>
              <w:noProof/>
            </w:rPr>
            <w:instrText xml:space="preserve"> PAGEREF _Toc400373577 \h </w:instrText>
          </w:r>
          <w:r w:rsidR="00F06136">
            <w:rPr>
              <w:noProof/>
            </w:rPr>
          </w:r>
          <w:r w:rsidR="00F06136">
            <w:rPr>
              <w:noProof/>
            </w:rPr>
            <w:fldChar w:fldCharType="separate"/>
          </w:r>
          <w:r>
            <w:rPr>
              <w:noProof/>
            </w:rPr>
            <w:t>19</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Protección del Medio Ambiente</w:t>
          </w:r>
          <w:r>
            <w:rPr>
              <w:noProof/>
            </w:rPr>
            <w:tab/>
          </w:r>
          <w:r w:rsidR="00F06136">
            <w:rPr>
              <w:noProof/>
            </w:rPr>
            <w:fldChar w:fldCharType="begin"/>
          </w:r>
          <w:r>
            <w:rPr>
              <w:noProof/>
            </w:rPr>
            <w:instrText xml:space="preserve"> PAGEREF _Toc400373578 \h </w:instrText>
          </w:r>
          <w:r w:rsidR="00F06136">
            <w:rPr>
              <w:noProof/>
            </w:rPr>
          </w:r>
          <w:r w:rsidR="00F06136">
            <w:rPr>
              <w:noProof/>
            </w:rPr>
            <w:fldChar w:fldCharType="separate"/>
          </w:r>
          <w:r>
            <w:rPr>
              <w:noProof/>
            </w:rPr>
            <w:t>19</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Desarrollo Urbano</w:t>
          </w:r>
          <w:r>
            <w:rPr>
              <w:noProof/>
            </w:rPr>
            <w:tab/>
          </w:r>
          <w:r w:rsidR="00F06136">
            <w:rPr>
              <w:noProof/>
            </w:rPr>
            <w:fldChar w:fldCharType="begin"/>
          </w:r>
          <w:r>
            <w:rPr>
              <w:noProof/>
            </w:rPr>
            <w:instrText xml:space="preserve"> PAGEREF _Toc400373579 \h </w:instrText>
          </w:r>
          <w:r w:rsidR="00F06136">
            <w:rPr>
              <w:noProof/>
            </w:rPr>
          </w:r>
          <w:r w:rsidR="00F06136">
            <w:rPr>
              <w:noProof/>
            </w:rPr>
            <w:fldChar w:fldCharType="separate"/>
          </w:r>
          <w:r>
            <w:rPr>
              <w:noProof/>
            </w:rPr>
            <w:t>20</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Atención de Emergencias Cantonales</w:t>
          </w:r>
          <w:r>
            <w:rPr>
              <w:noProof/>
            </w:rPr>
            <w:tab/>
          </w:r>
          <w:r w:rsidR="00F06136">
            <w:rPr>
              <w:noProof/>
            </w:rPr>
            <w:fldChar w:fldCharType="begin"/>
          </w:r>
          <w:r>
            <w:rPr>
              <w:noProof/>
            </w:rPr>
            <w:instrText xml:space="preserve"> PAGEREF _Toc400373580 \h </w:instrText>
          </w:r>
          <w:r w:rsidR="00F06136">
            <w:rPr>
              <w:noProof/>
            </w:rPr>
          </w:r>
          <w:r w:rsidR="00F06136">
            <w:rPr>
              <w:noProof/>
            </w:rPr>
            <w:fldChar w:fldCharType="separate"/>
          </w:r>
          <w:r>
            <w:rPr>
              <w:noProof/>
            </w:rPr>
            <w:t>20</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Alcantarillado Pluvial</w:t>
          </w:r>
          <w:r>
            <w:rPr>
              <w:noProof/>
            </w:rPr>
            <w:tab/>
          </w:r>
          <w:r w:rsidR="00F06136">
            <w:rPr>
              <w:noProof/>
            </w:rPr>
            <w:fldChar w:fldCharType="begin"/>
          </w:r>
          <w:r>
            <w:rPr>
              <w:noProof/>
            </w:rPr>
            <w:instrText xml:space="preserve"> PAGEREF _Toc400373581 \h </w:instrText>
          </w:r>
          <w:r w:rsidR="00F06136">
            <w:rPr>
              <w:noProof/>
            </w:rPr>
          </w:r>
          <w:r w:rsidR="00F06136">
            <w:rPr>
              <w:noProof/>
            </w:rPr>
            <w:fldChar w:fldCharType="separate"/>
          </w:r>
          <w:r>
            <w:rPr>
              <w:noProof/>
            </w:rPr>
            <w:t>20</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Aportes en especie para servicios y proyectos comunitarios</w:t>
          </w:r>
          <w:r>
            <w:rPr>
              <w:noProof/>
            </w:rPr>
            <w:tab/>
          </w:r>
          <w:r w:rsidR="00F06136">
            <w:rPr>
              <w:noProof/>
            </w:rPr>
            <w:fldChar w:fldCharType="begin"/>
          </w:r>
          <w:r>
            <w:rPr>
              <w:noProof/>
            </w:rPr>
            <w:instrText xml:space="preserve"> PAGEREF _Toc400373582 \h </w:instrText>
          </w:r>
          <w:r w:rsidR="00F06136">
            <w:rPr>
              <w:noProof/>
            </w:rPr>
          </w:r>
          <w:r w:rsidR="00F06136">
            <w:rPr>
              <w:noProof/>
            </w:rPr>
            <w:fldChar w:fldCharType="separate"/>
          </w:r>
          <w:r>
            <w:rPr>
              <w:noProof/>
            </w:rPr>
            <w:t>21</w:t>
          </w:r>
          <w:r w:rsidR="00F06136">
            <w:rPr>
              <w:noProof/>
            </w:rPr>
            <w:fldChar w:fldCharType="end"/>
          </w:r>
        </w:p>
        <w:p w:rsidR="007D42E8" w:rsidRDefault="007D42E8">
          <w:pPr>
            <w:pStyle w:val="TDC2"/>
            <w:rPr>
              <w:rFonts w:eastAsiaTheme="minorEastAsia"/>
              <w:sz w:val="24"/>
              <w:szCs w:val="24"/>
              <w:lang w:eastAsia="ja-JP"/>
            </w:rPr>
          </w:pPr>
          <w:r>
            <w:t>Marco Metodológico</w:t>
          </w:r>
          <w:r>
            <w:tab/>
          </w:r>
          <w:r w:rsidR="00F06136">
            <w:fldChar w:fldCharType="begin"/>
          </w:r>
          <w:r>
            <w:instrText xml:space="preserve"> PAGEREF _Toc400373583 \h </w:instrText>
          </w:r>
          <w:r w:rsidR="00F06136">
            <w:fldChar w:fldCharType="separate"/>
          </w:r>
          <w:r>
            <w:t>22</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Definición de la Población.</w:t>
          </w:r>
          <w:r>
            <w:rPr>
              <w:noProof/>
            </w:rPr>
            <w:tab/>
          </w:r>
          <w:r w:rsidR="00F06136">
            <w:rPr>
              <w:noProof/>
            </w:rPr>
            <w:fldChar w:fldCharType="begin"/>
          </w:r>
          <w:r>
            <w:rPr>
              <w:noProof/>
            </w:rPr>
            <w:instrText xml:space="preserve"> PAGEREF _Toc400373584 \h </w:instrText>
          </w:r>
          <w:r w:rsidR="00F06136">
            <w:rPr>
              <w:noProof/>
            </w:rPr>
          </w:r>
          <w:r w:rsidR="00F06136">
            <w:rPr>
              <w:noProof/>
            </w:rPr>
            <w:fldChar w:fldCharType="separate"/>
          </w:r>
          <w:r>
            <w:rPr>
              <w:noProof/>
            </w:rPr>
            <w:t>22</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Establecimiento de las zonas a encuestar.</w:t>
          </w:r>
          <w:r>
            <w:rPr>
              <w:noProof/>
            </w:rPr>
            <w:tab/>
          </w:r>
          <w:r w:rsidR="00F06136">
            <w:rPr>
              <w:noProof/>
            </w:rPr>
            <w:fldChar w:fldCharType="begin"/>
          </w:r>
          <w:r>
            <w:rPr>
              <w:noProof/>
            </w:rPr>
            <w:instrText xml:space="preserve"> PAGEREF _Toc400373585 \h </w:instrText>
          </w:r>
          <w:r w:rsidR="00F06136">
            <w:rPr>
              <w:noProof/>
            </w:rPr>
          </w:r>
          <w:r w:rsidR="00F06136">
            <w:rPr>
              <w:noProof/>
            </w:rPr>
            <w:fldChar w:fldCharType="separate"/>
          </w:r>
          <w:r>
            <w:rPr>
              <w:noProof/>
            </w:rPr>
            <w:t>22</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Definición de la muestra.</w:t>
          </w:r>
          <w:r>
            <w:rPr>
              <w:noProof/>
            </w:rPr>
            <w:tab/>
          </w:r>
          <w:r w:rsidR="00F06136">
            <w:rPr>
              <w:noProof/>
            </w:rPr>
            <w:fldChar w:fldCharType="begin"/>
          </w:r>
          <w:r>
            <w:rPr>
              <w:noProof/>
            </w:rPr>
            <w:instrText xml:space="preserve"> PAGEREF _Toc400373586 \h </w:instrText>
          </w:r>
          <w:r w:rsidR="00F06136">
            <w:rPr>
              <w:noProof/>
            </w:rPr>
          </w:r>
          <w:r w:rsidR="00F06136">
            <w:rPr>
              <w:noProof/>
            </w:rPr>
            <w:fldChar w:fldCharType="separate"/>
          </w:r>
          <w:r>
            <w:rPr>
              <w:noProof/>
            </w:rPr>
            <w:t>22</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Modelo de Aplicación.</w:t>
          </w:r>
          <w:r>
            <w:rPr>
              <w:noProof/>
            </w:rPr>
            <w:tab/>
          </w:r>
          <w:r w:rsidR="00F06136">
            <w:rPr>
              <w:noProof/>
            </w:rPr>
            <w:fldChar w:fldCharType="begin"/>
          </w:r>
          <w:r>
            <w:rPr>
              <w:noProof/>
            </w:rPr>
            <w:instrText xml:space="preserve"> PAGEREF _Toc400373587 \h </w:instrText>
          </w:r>
          <w:r w:rsidR="00F06136">
            <w:rPr>
              <w:noProof/>
            </w:rPr>
          </w:r>
          <w:r w:rsidR="00F06136">
            <w:rPr>
              <w:noProof/>
            </w:rPr>
            <w:fldChar w:fldCharType="separate"/>
          </w:r>
          <w:r>
            <w:rPr>
              <w:noProof/>
            </w:rPr>
            <w:t>23</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Establecimiento del margen de error.</w:t>
          </w:r>
          <w:r>
            <w:rPr>
              <w:noProof/>
            </w:rPr>
            <w:tab/>
          </w:r>
          <w:r w:rsidR="00F06136">
            <w:rPr>
              <w:noProof/>
            </w:rPr>
            <w:fldChar w:fldCharType="begin"/>
          </w:r>
          <w:r>
            <w:rPr>
              <w:noProof/>
            </w:rPr>
            <w:instrText xml:space="preserve"> PAGEREF _Toc400373588 \h </w:instrText>
          </w:r>
          <w:r w:rsidR="00F06136">
            <w:rPr>
              <w:noProof/>
            </w:rPr>
          </w:r>
          <w:r w:rsidR="00F06136">
            <w:rPr>
              <w:noProof/>
            </w:rPr>
            <w:fldChar w:fldCharType="separate"/>
          </w:r>
          <w:r>
            <w:rPr>
              <w:noProof/>
            </w:rPr>
            <w:t>24</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Establecimiento del nivel de confianza.</w:t>
          </w:r>
          <w:r>
            <w:rPr>
              <w:noProof/>
            </w:rPr>
            <w:tab/>
          </w:r>
          <w:r w:rsidR="00F06136">
            <w:rPr>
              <w:noProof/>
            </w:rPr>
            <w:fldChar w:fldCharType="begin"/>
          </w:r>
          <w:r>
            <w:rPr>
              <w:noProof/>
            </w:rPr>
            <w:instrText xml:space="preserve"> PAGEREF _Toc400373589 \h </w:instrText>
          </w:r>
          <w:r w:rsidR="00F06136">
            <w:rPr>
              <w:noProof/>
            </w:rPr>
          </w:r>
          <w:r w:rsidR="00F06136">
            <w:rPr>
              <w:noProof/>
            </w:rPr>
            <w:fldChar w:fldCharType="separate"/>
          </w:r>
          <w:r>
            <w:rPr>
              <w:noProof/>
            </w:rPr>
            <w:t>25</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Variabilidad de la muestra</w:t>
          </w:r>
          <w:r>
            <w:rPr>
              <w:noProof/>
            </w:rPr>
            <w:tab/>
          </w:r>
          <w:r w:rsidR="00F06136">
            <w:rPr>
              <w:noProof/>
            </w:rPr>
            <w:fldChar w:fldCharType="begin"/>
          </w:r>
          <w:r>
            <w:rPr>
              <w:noProof/>
            </w:rPr>
            <w:instrText xml:space="preserve"> PAGEREF _Toc400373590 \h </w:instrText>
          </w:r>
          <w:r w:rsidR="00F06136">
            <w:rPr>
              <w:noProof/>
            </w:rPr>
          </w:r>
          <w:r w:rsidR="00F06136">
            <w:rPr>
              <w:noProof/>
            </w:rPr>
            <w:fldChar w:fldCharType="separate"/>
          </w:r>
          <w:r>
            <w:rPr>
              <w:noProof/>
            </w:rPr>
            <w:t>26</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Trabajo de Campo</w:t>
          </w:r>
          <w:r>
            <w:rPr>
              <w:noProof/>
            </w:rPr>
            <w:tab/>
          </w:r>
          <w:r w:rsidR="00F06136">
            <w:rPr>
              <w:noProof/>
            </w:rPr>
            <w:fldChar w:fldCharType="begin"/>
          </w:r>
          <w:r>
            <w:rPr>
              <w:noProof/>
            </w:rPr>
            <w:instrText xml:space="preserve"> PAGEREF _Toc400373591 \h </w:instrText>
          </w:r>
          <w:r w:rsidR="00F06136">
            <w:rPr>
              <w:noProof/>
            </w:rPr>
          </w:r>
          <w:r w:rsidR="00F06136">
            <w:rPr>
              <w:noProof/>
            </w:rPr>
            <w:fldChar w:fldCharType="separate"/>
          </w:r>
          <w:r>
            <w:rPr>
              <w:noProof/>
            </w:rPr>
            <w:t>26</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El Instrumento de Medición</w:t>
          </w:r>
          <w:r>
            <w:rPr>
              <w:noProof/>
            </w:rPr>
            <w:tab/>
          </w:r>
          <w:r w:rsidR="00F06136">
            <w:rPr>
              <w:noProof/>
            </w:rPr>
            <w:fldChar w:fldCharType="begin"/>
          </w:r>
          <w:r>
            <w:rPr>
              <w:noProof/>
            </w:rPr>
            <w:instrText xml:space="preserve"> PAGEREF _Toc400373592 \h </w:instrText>
          </w:r>
          <w:r w:rsidR="00F06136">
            <w:rPr>
              <w:noProof/>
            </w:rPr>
          </w:r>
          <w:r w:rsidR="00F06136">
            <w:rPr>
              <w:noProof/>
            </w:rPr>
            <w:fldChar w:fldCharType="separate"/>
          </w:r>
          <w:r>
            <w:rPr>
              <w:noProof/>
            </w:rPr>
            <w:t>27</w:t>
          </w:r>
          <w:r w:rsidR="00F06136">
            <w:rPr>
              <w:noProof/>
            </w:rPr>
            <w:fldChar w:fldCharType="end"/>
          </w:r>
        </w:p>
        <w:p w:rsidR="007D42E8" w:rsidRDefault="007D42E8">
          <w:pPr>
            <w:pStyle w:val="TDC1"/>
            <w:rPr>
              <w:rFonts w:eastAsiaTheme="minorEastAsia" w:cstheme="minorBidi"/>
              <w:b w:val="0"/>
              <w:lang w:eastAsia="ja-JP"/>
            </w:rPr>
          </w:pPr>
          <w:r>
            <w:t>CÁLCULO DE LA MUESTRA</w:t>
          </w:r>
          <w:r>
            <w:tab/>
          </w:r>
          <w:r w:rsidR="00F06136">
            <w:fldChar w:fldCharType="begin"/>
          </w:r>
          <w:r>
            <w:instrText xml:space="preserve"> PAGEREF _Toc400373593 \h </w:instrText>
          </w:r>
          <w:r w:rsidR="00F06136">
            <w:fldChar w:fldCharType="separate"/>
          </w:r>
          <w:r>
            <w:t>32</w:t>
          </w:r>
          <w:r w:rsidR="00F06136">
            <w:fldChar w:fldCharType="end"/>
          </w:r>
        </w:p>
        <w:p w:rsidR="007D42E8" w:rsidRDefault="007D42E8">
          <w:pPr>
            <w:pStyle w:val="TDC2"/>
            <w:rPr>
              <w:rFonts w:eastAsiaTheme="minorEastAsia"/>
              <w:sz w:val="24"/>
              <w:szCs w:val="24"/>
              <w:lang w:eastAsia="ja-JP"/>
            </w:rPr>
          </w:pPr>
          <w:r>
            <w:t>Estimación de la Población a entrevistar.</w:t>
          </w:r>
          <w:r>
            <w:tab/>
          </w:r>
          <w:r w:rsidR="00F06136">
            <w:fldChar w:fldCharType="begin"/>
          </w:r>
          <w:r>
            <w:instrText xml:space="preserve"> PAGEREF _Toc400373594 \h </w:instrText>
          </w:r>
          <w:r w:rsidR="00F06136">
            <w:fldChar w:fldCharType="separate"/>
          </w:r>
          <w:r>
            <w:t>32</w:t>
          </w:r>
          <w:r w:rsidR="00F06136">
            <w:fldChar w:fldCharType="end"/>
          </w:r>
        </w:p>
        <w:p w:rsidR="007D42E8" w:rsidRDefault="007D42E8">
          <w:pPr>
            <w:pStyle w:val="TDC2"/>
            <w:rPr>
              <w:rFonts w:eastAsiaTheme="minorEastAsia"/>
              <w:sz w:val="24"/>
              <w:szCs w:val="24"/>
              <w:lang w:eastAsia="ja-JP"/>
            </w:rPr>
          </w:pPr>
          <w:r>
            <w:t>Margen de error, nivel de confiabilidad y variabilidad de la investigación.</w:t>
          </w:r>
          <w:r>
            <w:tab/>
          </w:r>
          <w:r w:rsidR="00F06136">
            <w:fldChar w:fldCharType="begin"/>
          </w:r>
          <w:r>
            <w:instrText xml:space="preserve"> PAGEREF _Toc400373595 \h </w:instrText>
          </w:r>
          <w:r w:rsidR="00F06136">
            <w:fldChar w:fldCharType="separate"/>
          </w:r>
          <w:r>
            <w:t>32</w:t>
          </w:r>
          <w:r w:rsidR="00F06136">
            <w:fldChar w:fldCharType="end"/>
          </w:r>
        </w:p>
        <w:p w:rsidR="007D42E8" w:rsidRDefault="007D42E8">
          <w:pPr>
            <w:pStyle w:val="TDC2"/>
            <w:rPr>
              <w:rFonts w:eastAsiaTheme="minorEastAsia"/>
              <w:sz w:val="24"/>
              <w:szCs w:val="24"/>
              <w:lang w:eastAsia="ja-JP"/>
            </w:rPr>
          </w:pPr>
          <w:r>
            <w:t>Coeficiente de Variación.</w:t>
          </w:r>
          <w:r>
            <w:tab/>
          </w:r>
          <w:r w:rsidR="00F06136">
            <w:fldChar w:fldCharType="begin"/>
          </w:r>
          <w:r>
            <w:instrText xml:space="preserve"> PAGEREF _Toc400373596 \h </w:instrText>
          </w:r>
          <w:r w:rsidR="00F06136">
            <w:fldChar w:fldCharType="separate"/>
          </w:r>
          <w:r>
            <w:t>34</w:t>
          </w:r>
          <w:r w:rsidR="00F06136">
            <w:fldChar w:fldCharType="end"/>
          </w:r>
        </w:p>
        <w:p w:rsidR="007D42E8" w:rsidRDefault="007D42E8">
          <w:pPr>
            <w:pStyle w:val="TDC2"/>
            <w:rPr>
              <w:rFonts w:eastAsiaTheme="minorEastAsia"/>
              <w:sz w:val="24"/>
              <w:szCs w:val="24"/>
              <w:lang w:eastAsia="ja-JP"/>
            </w:rPr>
          </w:pPr>
          <w:r>
            <w:t>Desviación Estándar.</w:t>
          </w:r>
          <w:r>
            <w:tab/>
          </w:r>
          <w:r w:rsidR="00F06136">
            <w:fldChar w:fldCharType="begin"/>
          </w:r>
          <w:r>
            <w:instrText xml:space="preserve"> PAGEREF _Toc400373597 \h </w:instrText>
          </w:r>
          <w:r w:rsidR="00F06136">
            <w:fldChar w:fldCharType="separate"/>
          </w:r>
          <w:r>
            <w:t>35</w:t>
          </w:r>
          <w:r w:rsidR="00F06136">
            <w:fldChar w:fldCharType="end"/>
          </w:r>
        </w:p>
        <w:p w:rsidR="007D42E8" w:rsidRDefault="007D42E8">
          <w:pPr>
            <w:pStyle w:val="TDC1"/>
            <w:rPr>
              <w:rFonts w:eastAsiaTheme="minorEastAsia" w:cstheme="minorBidi"/>
              <w:b w:val="0"/>
              <w:lang w:eastAsia="ja-JP"/>
            </w:rPr>
          </w:pPr>
          <w:r>
            <w:t>VARIABLES A INVESTIGAR EN OROTINA</w:t>
          </w:r>
          <w:r>
            <w:tab/>
          </w:r>
          <w:r w:rsidR="00F06136">
            <w:fldChar w:fldCharType="begin"/>
          </w:r>
          <w:r>
            <w:instrText xml:space="preserve"> PAGEREF _Toc400373598 \h </w:instrText>
          </w:r>
          <w:r w:rsidR="00F06136">
            <w:fldChar w:fldCharType="separate"/>
          </w:r>
          <w:r>
            <w:t>36</w:t>
          </w:r>
          <w:r w:rsidR="00F06136">
            <w:fldChar w:fldCharType="end"/>
          </w:r>
        </w:p>
        <w:p w:rsidR="007D42E8" w:rsidRDefault="007D42E8">
          <w:pPr>
            <w:pStyle w:val="TDC2"/>
            <w:rPr>
              <w:rFonts w:eastAsiaTheme="minorEastAsia"/>
              <w:sz w:val="24"/>
              <w:szCs w:val="24"/>
              <w:lang w:eastAsia="ja-JP"/>
            </w:rPr>
          </w:pPr>
          <w:r>
            <w:lastRenderedPageBreak/>
            <w:t>Variables oficiales del Índice de Gestión Municipal</w:t>
          </w:r>
          <w:r>
            <w:tab/>
          </w:r>
          <w:r w:rsidR="00F06136">
            <w:fldChar w:fldCharType="begin"/>
          </w:r>
          <w:r>
            <w:instrText xml:space="preserve"> PAGEREF _Toc400373599 \h </w:instrText>
          </w:r>
          <w:r w:rsidR="00F06136">
            <w:fldChar w:fldCharType="separate"/>
          </w:r>
          <w:r>
            <w:t>36</w:t>
          </w:r>
          <w:r w:rsidR="00F06136">
            <w:fldChar w:fldCharType="end"/>
          </w:r>
        </w:p>
        <w:p w:rsidR="007D42E8" w:rsidRDefault="007D42E8">
          <w:pPr>
            <w:pStyle w:val="TDC2"/>
            <w:rPr>
              <w:rFonts w:eastAsiaTheme="minorEastAsia"/>
              <w:sz w:val="24"/>
              <w:szCs w:val="24"/>
              <w:lang w:eastAsia="ja-JP"/>
            </w:rPr>
          </w:pPr>
          <w:r>
            <w:t>Variables Adicionales a investigar de Interés de la Corporación Municipal</w:t>
          </w:r>
          <w:r>
            <w:tab/>
          </w:r>
          <w:r w:rsidR="00F06136">
            <w:fldChar w:fldCharType="begin"/>
          </w:r>
          <w:r>
            <w:instrText xml:space="preserve"> PAGEREF _Toc400373600 \h </w:instrText>
          </w:r>
          <w:r w:rsidR="00F06136">
            <w:fldChar w:fldCharType="separate"/>
          </w:r>
          <w:r>
            <w:t>37</w:t>
          </w:r>
          <w:r w:rsidR="00F06136">
            <w:fldChar w:fldCharType="end"/>
          </w:r>
        </w:p>
        <w:p w:rsidR="007D42E8" w:rsidRDefault="007D42E8">
          <w:pPr>
            <w:pStyle w:val="TDC1"/>
            <w:rPr>
              <w:rFonts w:eastAsiaTheme="minorEastAsia" w:cstheme="minorBidi"/>
              <w:b w:val="0"/>
              <w:lang w:eastAsia="ja-JP"/>
            </w:rPr>
          </w:pPr>
          <w:r>
            <w:t>RESULTADOS DE LA INVESTIGACIÓN</w:t>
          </w:r>
          <w:r>
            <w:tab/>
          </w:r>
          <w:r w:rsidR="00F06136">
            <w:fldChar w:fldCharType="begin"/>
          </w:r>
          <w:r>
            <w:instrText xml:space="preserve"> PAGEREF _Toc400373601 \h </w:instrText>
          </w:r>
          <w:r w:rsidR="00F06136">
            <w:fldChar w:fldCharType="separate"/>
          </w:r>
          <w:r>
            <w:t>39</w:t>
          </w:r>
          <w:r w:rsidR="00F06136">
            <w:fldChar w:fldCharType="end"/>
          </w:r>
        </w:p>
        <w:p w:rsidR="007D42E8" w:rsidRDefault="007D42E8">
          <w:pPr>
            <w:pStyle w:val="TDC1"/>
            <w:rPr>
              <w:rFonts w:eastAsiaTheme="minorEastAsia" w:cstheme="minorBidi"/>
              <w:b w:val="0"/>
              <w:lang w:eastAsia="ja-JP"/>
            </w:rPr>
          </w:pPr>
          <w:r>
            <w:t>VARIABLES DEL ÍNDICE DE GESTIÓN MUNICIPAL</w:t>
          </w:r>
          <w:r>
            <w:tab/>
          </w:r>
          <w:r w:rsidR="00F06136">
            <w:fldChar w:fldCharType="begin"/>
          </w:r>
          <w:r>
            <w:instrText xml:space="preserve"> PAGEREF _Toc400373602 \h </w:instrText>
          </w:r>
          <w:r w:rsidR="00F06136">
            <w:fldChar w:fldCharType="separate"/>
          </w:r>
          <w:r>
            <w:t>39</w:t>
          </w:r>
          <w:r w:rsidR="00F06136">
            <w:fldChar w:fldCharType="end"/>
          </w:r>
        </w:p>
        <w:p w:rsidR="007D42E8" w:rsidRDefault="007D42E8">
          <w:pPr>
            <w:pStyle w:val="TDC2"/>
            <w:rPr>
              <w:rFonts w:eastAsiaTheme="minorEastAsia"/>
              <w:sz w:val="24"/>
              <w:szCs w:val="24"/>
              <w:lang w:eastAsia="ja-JP"/>
            </w:rPr>
          </w:pPr>
          <w:r>
            <w:t>ASEO DE VÍAS y SITIOS PÚBLICOS</w:t>
          </w:r>
          <w:r>
            <w:tab/>
          </w:r>
          <w:r w:rsidR="00F06136">
            <w:fldChar w:fldCharType="begin"/>
          </w:r>
          <w:r>
            <w:instrText xml:space="preserve"> PAGEREF _Toc400373603 \h </w:instrText>
          </w:r>
          <w:r w:rsidR="00F06136">
            <w:fldChar w:fldCharType="separate"/>
          </w:r>
          <w:r>
            <w:t>40</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Resultado</w:t>
          </w:r>
          <w:r>
            <w:rPr>
              <w:noProof/>
            </w:rPr>
            <w:tab/>
          </w:r>
          <w:r w:rsidR="00F06136">
            <w:rPr>
              <w:noProof/>
            </w:rPr>
            <w:fldChar w:fldCharType="begin"/>
          </w:r>
          <w:r>
            <w:rPr>
              <w:noProof/>
            </w:rPr>
            <w:instrText xml:space="preserve"> PAGEREF _Toc400373604 \h </w:instrText>
          </w:r>
          <w:r w:rsidR="00F06136">
            <w:rPr>
              <w:noProof/>
            </w:rPr>
          </w:r>
          <w:r w:rsidR="00F06136">
            <w:rPr>
              <w:noProof/>
            </w:rPr>
            <w:fldChar w:fldCharType="separate"/>
          </w:r>
          <w:r>
            <w:rPr>
              <w:noProof/>
            </w:rPr>
            <w:t>40</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sidRPr="00D54AF3">
            <w:rPr>
              <w:noProof/>
              <w:color w:val="3366FF"/>
            </w:rPr>
            <w:t>Análisis del Resultado</w:t>
          </w:r>
          <w:r>
            <w:rPr>
              <w:noProof/>
            </w:rPr>
            <w:tab/>
          </w:r>
          <w:r w:rsidR="00F06136">
            <w:rPr>
              <w:noProof/>
            </w:rPr>
            <w:fldChar w:fldCharType="begin"/>
          </w:r>
          <w:r>
            <w:rPr>
              <w:noProof/>
            </w:rPr>
            <w:instrText xml:space="preserve"> PAGEREF _Toc400373605 \h </w:instrText>
          </w:r>
          <w:r w:rsidR="00F06136">
            <w:rPr>
              <w:noProof/>
            </w:rPr>
          </w:r>
          <w:r w:rsidR="00F06136">
            <w:rPr>
              <w:noProof/>
            </w:rPr>
            <w:fldChar w:fldCharType="separate"/>
          </w:r>
          <w:r>
            <w:rPr>
              <w:noProof/>
            </w:rPr>
            <w:t>40</w:t>
          </w:r>
          <w:r w:rsidR="00F06136">
            <w:rPr>
              <w:noProof/>
            </w:rPr>
            <w:fldChar w:fldCharType="end"/>
          </w:r>
        </w:p>
        <w:p w:rsidR="007D42E8" w:rsidRDefault="007D42E8">
          <w:pPr>
            <w:pStyle w:val="TDC2"/>
            <w:rPr>
              <w:rFonts w:eastAsiaTheme="minorEastAsia"/>
              <w:sz w:val="24"/>
              <w:szCs w:val="24"/>
              <w:lang w:eastAsia="ja-JP"/>
            </w:rPr>
          </w:pPr>
          <w:r>
            <w:t>RECOLECCIÓN DE RESIDUOS SÓLIDOS</w:t>
          </w:r>
          <w:r>
            <w:tab/>
          </w:r>
          <w:r w:rsidR="00F06136">
            <w:fldChar w:fldCharType="begin"/>
          </w:r>
          <w:r>
            <w:instrText xml:space="preserve"> PAGEREF _Toc400373606 \h </w:instrText>
          </w:r>
          <w:r w:rsidR="00F06136">
            <w:fldChar w:fldCharType="separate"/>
          </w:r>
          <w:r>
            <w:t>41</w:t>
          </w:r>
          <w:r w:rsidR="00F06136">
            <w:fldChar w:fldCharType="end"/>
          </w:r>
        </w:p>
        <w:p w:rsidR="007D42E8" w:rsidRDefault="007D42E8">
          <w:pPr>
            <w:pStyle w:val="TDC3"/>
            <w:tabs>
              <w:tab w:val="right" w:leader="dot" w:pos="8828"/>
            </w:tabs>
            <w:rPr>
              <w:rFonts w:eastAsiaTheme="minorEastAsia"/>
              <w:noProof/>
              <w:sz w:val="24"/>
              <w:szCs w:val="24"/>
              <w:lang w:eastAsia="ja-JP"/>
            </w:rPr>
          </w:pPr>
          <w:r w:rsidRPr="00D54AF3">
            <w:rPr>
              <w:noProof/>
              <w:color w:val="3366FF"/>
            </w:rPr>
            <w:t>Análisis del Resultado</w:t>
          </w:r>
          <w:r>
            <w:rPr>
              <w:noProof/>
            </w:rPr>
            <w:tab/>
          </w:r>
          <w:r w:rsidR="00F06136">
            <w:rPr>
              <w:noProof/>
            </w:rPr>
            <w:fldChar w:fldCharType="begin"/>
          </w:r>
          <w:r>
            <w:rPr>
              <w:noProof/>
            </w:rPr>
            <w:instrText xml:space="preserve"> PAGEREF _Toc400373607 \h </w:instrText>
          </w:r>
          <w:r w:rsidR="00F06136">
            <w:rPr>
              <w:noProof/>
            </w:rPr>
          </w:r>
          <w:r w:rsidR="00F06136">
            <w:rPr>
              <w:noProof/>
            </w:rPr>
            <w:fldChar w:fldCharType="separate"/>
          </w:r>
          <w:r>
            <w:rPr>
              <w:noProof/>
            </w:rPr>
            <w:t>41</w:t>
          </w:r>
          <w:r w:rsidR="00F06136">
            <w:rPr>
              <w:noProof/>
            </w:rPr>
            <w:fldChar w:fldCharType="end"/>
          </w:r>
        </w:p>
        <w:p w:rsidR="007D42E8" w:rsidRDefault="007D42E8">
          <w:pPr>
            <w:pStyle w:val="TDC2"/>
            <w:rPr>
              <w:rFonts w:eastAsiaTheme="minorEastAsia"/>
              <w:sz w:val="24"/>
              <w:szCs w:val="24"/>
              <w:lang w:eastAsia="ja-JP"/>
            </w:rPr>
          </w:pPr>
          <w:r>
            <w:t>CEMENTERIO</w:t>
          </w:r>
          <w:r>
            <w:tab/>
          </w:r>
          <w:r w:rsidR="00F06136">
            <w:fldChar w:fldCharType="begin"/>
          </w:r>
          <w:r>
            <w:instrText xml:space="preserve"> PAGEREF _Toc400373608 \h </w:instrText>
          </w:r>
          <w:r w:rsidR="00F06136">
            <w:fldChar w:fldCharType="separate"/>
          </w:r>
          <w:r>
            <w:t>42</w:t>
          </w:r>
          <w:r w:rsidR="00F06136">
            <w:fldChar w:fldCharType="end"/>
          </w:r>
        </w:p>
        <w:p w:rsidR="007D42E8" w:rsidRDefault="007D42E8">
          <w:pPr>
            <w:pStyle w:val="TDC3"/>
            <w:tabs>
              <w:tab w:val="right" w:leader="dot" w:pos="8828"/>
            </w:tabs>
            <w:rPr>
              <w:rFonts w:eastAsiaTheme="minorEastAsia"/>
              <w:noProof/>
              <w:sz w:val="24"/>
              <w:szCs w:val="24"/>
              <w:lang w:eastAsia="ja-JP"/>
            </w:rPr>
          </w:pPr>
          <w:r w:rsidRPr="00D54AF3">
            <w:rPr>
              <w:noProof/>
              <w:color w:val="3366FF"/>
            </w:rPr>
            <w:t>Análisis del Resultado</w:t>
          </w:r>
          <w:r>
            <w:rPr>
              <w:noProof/>
            </w:rPr>
            <w:tab/>
          </w:r>
          <w:r w:rsidR="00F06136">
            <w:rPr>
              <w:noProof/>
            </w:rPr>
            <w:fldChar w:fldCharType="begin"/>
          </w:r>
          <w:r>
            <w:rPr>
              <w:noProof/>
            </w:rPr>
            <w:instrText xml:space="preserve"> PAGEREF _Toc400373609 \h </w:instrText>
          </w:r>
          <w:r w:rsidR="00F06136">
            <w:rPr>
              <w:noProof/>
            </w:rPr>
          </w:r>
          <w:r w:rsidR="00F06136">
            <w:rPr>
              <w:noProof/>
            </w:rPr>
            <w:fldChar w:fldCharType="separate"/>
          </w:r>
          <w:r>
            <w:rPr>
              <w:noProof/>
            </w:rPr>
            <w:t>42</w:t>
          </w:r>
          <w:r w:rsidR="00F06136">
            <w:rPr>
              <w:noProof/>
            </w:rPr>
            <w:fldChar w:fldCharType="end"/>
          </w:r>
        </w:p>
        <w:p w:rsidR="007D42E8" w:rsidRDefault="007D42E8">
          <w:pPr>
            <w:pStyle w:val="TDC2"/>
            <w:rPr>
              <w:rFonts w:eastAsiaTheme="minorEastAsia"/>
              <w:sz w:val="24"/>
              <w:szCs w:val="24"/>
              <w:lang w:eastAsia="ja-JP"/>
            </w:rPr>
          </w:pPr>
          <w:r>
            <w:t>PARQUES, OBRAS DE ORNATO, ZONAS DE RECREO Y ESPARCIMIENTO</w:t>
          </w:r>
          <w:r>
            <w:tab/>
          </w:r>
          <w:r w:rsidR="00F06136">
            <w:fldChar w:fldCharType="begin"/>
          </w:r>
          <w:r>
            <w:instrText xml:space="preserve"> PAGEREF _Toc400373610 \h </w:instrText>
          </w:r>
          <w:r w:rsidR="00F06136">
            <w:fldChar w:fldCharType="separate"/>
          </w:r>
          <w:r>
            <w:t>43</w:t>
          </w:r>
          <w:r w:rsidR="00F06136">
            <w:fldChar w:fldCharType="end"/>
          </w:r>
        </w:p>
        <w:p w:rsidR="007D42E8" w:rsidRDefault="007D42E8">
          <w:pPr>
            <w:pStyle w:val="TDC3"/>
            <w:tabs>
              <w:tab w:val="right" w:leader="dot" w:pos="8828"/>
            </w:tabs>
            <w:rPr>
              <w:rFonts w:eastAsiaTheme="minorEastAsia"/>
              <w:noProof/>
              <w:sz w:val="24"/>
              <w:szCs w:val="24"/>
              <w:lang w:eastAsia="ja-JP"/>
            </w:rPr>
          </w:pPr>
          <w:r w:rsidRPr="00D54AF3">
            <w:rPr>
              <w:noProof/>
              <w:color w:val="3366FF"/>
            </w:rPr>
            <w:t>Análisis del Resultado</w:t>
          </w:r>
          <w:r>
            <w:rPr>
              <w:noProof/>
            </w:rPr>
            <w:tab/>
          </w:r>
          <w:r w:rsidR="00F06136">
            <w:rPr>
              <w:noProof/>
            </w:rPr>
            <w:fldChar w:fldCharType="begin"/>
          </w:r>
          <w:r>
            <w:rPr>
              <w:noProof/>
            </w:rPr>
            <w:instrText xml:space="preserve"> PAGEREF _Toc400373611 \h </w:instrText>
          </w:r>
          <w:r w:rsidR="00F06136">
            <w:rPr>
              <w:noProof/>
            </w:rPr>
          </w:r>
          <w:r w:rsidR="00F06136">
            <w:rPr>
              <w:noProof/>
            </w:rPr>
            <w:fldChar w:fldCharType="separate"/>
          </w:r>
          <w:r>
            <w:rPr>
              <w:noProof/>
            </w:rPr>
            <w:t>43</w:t>
          </w:r>
          <w:r w:rsidR="00F06136">
            <w:rPr>
              <w:noProof/>
            </w:rPr>
            <w:fldChar w:fldCharType="end"/>
          </w:r>
        </w:p>
        <w:p w:rsidR="007D42E8" w:rsidRDefault="007D42E8">
          <w:pPr>
            <w:pStyle w:val="TDC2"/>
            <w:rPr>
              <w:rFonts w:eastAsiaTheme="minorEastAsia"/>
              <w:sz w:val="24"/>
              <w:szCs w:val="24"/>
              <w:lang w:eastAsia="ja-JP"/>
            </w:rPr>
          </w:pPr>
          <w:r>
            <w:t>ACUEDUCTO</w:t>
          </w:r>
          <w:r>
            <w:tab/>
          </w:r>
          <w:r w:rsidR="00F06136">
            <w:fldChar w:fldCharType="begin"/>
          </w:r>
          <w:r>
            <w:instrText xml:space="preserve"> PAGEREF _Toc400373612 \h </w:instrText>
          </w:r>
          <w:r w:rsidR="00F06136">
            <w:fldChar w:fldCharType="separate"/>
          </w:r>
          <w:r>
            <w:t>44</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_Toc400373613 \h </w:instrText>
          </w:r>
          <w:r w:rsidR="00F06136">
            <w:rPr>
              <w:noProof/>
            </w:rPr>
          </w:r>
          <w:r w:rsidR="00F06136">
            <w:rPr>
              <w:noProof/>
            </w:rPr>
            <w:fldChar w:fldCharType="separate"/>
          </w:r>
          <w:r>
            <w:rPr>
              <w:noProof/>
            </w:rPr>
            <w:t>44</w:t>
          </w:r>
          <w:r w:rsidR="00F06136">
            <w:rPr>
              <w:noProof/>
            </w:rPr>
            <w:fldChar w:fldCharType="end"/>
          </w:r>
        </w:p>
        <w:p w:rsidR="007D42E8" w:rsidRDefault="007D42E8">
          <w:pPr>
            <w:pStyle w:val="TDC2"/>
            <w:rPr>
              <w:rFonts w:eastAsiaTheme="minorEastAsia"/>
              <w:sz w:val="24"/>
              <w:szCs w:val="24"/>
              <w:lang w:eastAsia="ja-JP"/>
            </w:rPr>
          </w:pPr>
          <w:r>
            <w:t>MERCADOS, PLAZAS Y FERIAS</w:t>
          </w:r>
          <w:r>
            <w:tab/>
          </w:r>
          <w:r w:rsidR="00F06136">
            <w:fldChar w:fldCharType="begin"/>
          </w:r>
          <w:r>
            <w:instrText xml:space="preserve"> PAGEREF _Toc400373614 \h </w:instrText>
          </w:r>
          <w:r w:rsidR="00F06136">
            <w:fldChar w:fldCharType="separate"/>
          </w:r>
          <w:r>
            <w:t>45</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_Toc400373615 \h </w:instrText>
          </w:r>
          <w:r w:rsidR="00F06136">
            <w:rPr>
              <w:noProof/>
            </w:rPr>
          </w:r>
          <w:r w:rsidR="00F06136">
            <w:rPr>
              <w:noProof/>
            </w:rPr>
            <w:fldChar w:fldCharType="separate"/>
          </w:r>
          <w:r>
            <w:rPr>
              <w:noProof/>
            </w:rPr>
            <w:t>45</w:t>
          </w:r>
          <w:r w:rsidR="00F06136">
            <w:rPr>
              <w:noProof/>
            </w:rPr>
            <w:fldChar w:fldCharType="end"/>
          </w:r>
        </w:p>
        <w:p w:rsidR="007D42E8" w:rsidRDefault="007D42E8">
          <w:pPr>
            <w:pStyle w:val="TDC2"/>
            <w:rPr>
              <w:rFonts w:eastAsiaTheme="minorEastAsia"/>
              <w:sz w:val="24"/>
              <w:szCs w:val="24"/>
              <w:lang w:eastAsia="ja-JP"/>
            </w:rPr>
          </w:pPr>
          <w:r>
            <w:t>EDUCATIVOS, CULTURALES Y DEPORTIVOS</w:t>
          </w:r>
          <w:r>
            <w:tab/>
          </w:r>
          <w:r w:rsidR="00F06136">
            <w:fldChar w:fldCharType="begin"/>
          </w:r>
          <w:r>
            <w:instrText xml:space="preserve"> PAGEREF _Toc400373616 \h </w:instrText>
          </w:r>
          <w:r w:rsidR="00F06136">
            <w:fldChar w:fldCharType="separate"/>
          </w:r>
          <w:r>
            <w:t>46</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_Toc400373617 \h </w:instrText>
          </w:r>
          <w:r w:rsidR="00F06136">
            <w:rPr>
              <w:noProof/>
            </w:rPr>
          </w:r>
          <w:r w:rsidR="00F06136">
            <w:rPr>
              <w:noProof/>
            </w:rPr>
            <w:fldChar w:fldCharType="separate"/>
          </w:r>
          <w:r>
            <w:rPr>
              <w:noProof/>
            </w:rPr>
            <w:t>46</w:t>
          </w:r>
          <w:r w:rsidR="00F06136">
            <w:rPr>
              <w:noProof/>
            </w:rPr>
            <w:fldChar w:fldCharType="end"/>
          </w:r>
        </w:p>
        <w:p w:rsidR="007D42E8" w:rsidRDefault="007D42E8">
          <w:pPr>
            <w:pStyle w:val="TDC2"/>
            <w:rPr>
              <w:rFonts w:eastAsiaTheme="minorEastAsia"/>
              <w:sz w:val="24"/>
              <w:szCs w:val="24"/>
              <w:lang w:eastAsia="ja-JP"/>
            </w:rPr>
          </w:pPr>
          <w:r>
            <w:t>ESTACIONAMIENTOS Y TERMINALES</w:t>
          </w:r>
          <w:r>
            <w:tab/>
          </w:r>
          <w:r w:rsidR="00F06136">
            <w:fldChar w:fldCharType="begin"/>
          </w:r>
          <w:r>
            <w:instrText xml:space="preserve"> PAGEREF _Toc400373618 \h </w:instrText>
          </w:r>
          <w:r w:rsidR="00F06136">
            <w:fldChar w:fldCharType="separate"/>
          </w:r>
          <w:r>
            <w:t>47</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_Toc400373619 \h </w:instrText>
          </w:r>
          <w:r w:rsidR="00F06136">
            <w:rPr>
              <w:noProof/>
            </w:rPr>
          </w:r>
          <w:r w:rsidR="00F06136">
            <w:rPr>
              <w:noProof/>
            </w:rPr>
            <w:fldChar w:fldCharType="separate"/>
          </w:r>
          <w:r>
            <w:rPr>
              <w:noProof/>
            </w:rPr>
            <w:t>47</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_Toc400373620 \h </w:instrText>
          </w:r>
          <w:r w:rsidR="00F06136">
            <w:rPr>
              <w:noProof/>
            </w:rPr>
          </w:r>
          <w:r w:rsidR="00F06136">
            <w:rPr>
              <w:noProof/>
            </w:rPr>
            <w:fldChar w:fldCharType="separate"/>
          </w:r>
          <w:r>
            <w:rPr>
              <w:noProof/>
            </w:rPr>
            <w:t>48</w:t>
          </w:r>
          <w:r w:rsidR="00F06136">
            <w:rPr>
              <w:noProof/>
            </w:rPr>
            <w:fldChar w:fldCharType="end"/>
          </w:r>
        </w:p>
        <w:p w:rsidR="007D42E8" w:rsidRDefault="007D42E8">
          <w:pPr>
            <w:pStyle w:val="TDC2"/>
            <w:rPr>
              <w:rFonts w:eastAsiaTheme="minorEastAsia"/>
              <w:sz w:val="24"/>
              <w:szCs w:val="24"/>
              <w:lang w:eastAsia="ja-JP"/>
            </w:rPr>
          </w:pPr>
          <w:r>
            <w:t>DEPÓSITO Y TRATAMIENTO DE RESIDUOS</w:t>
          </w:r>
          <w:r>
            <w:tab/>
          </w:r>
          <w:r w:rsidR="00F06136">
            <w:fldChar w:fldCharType="begin"/>
          </w:r>
          <w:r>
            <w:instrText xml:space="preserve"> PAGEREF _Toc400373621 \h </w:instrText>
          </w:r>
          <w:r w:rsidR="00F06136">
            <w:fldChar w:fldCharType="separate"/>
          </w:r>
          <w:r>
            <w:t>49</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_Toc400373622 \h </w:instrText>
          </w:r>
          <w:r w:rsidR="00F06136">
            <w:rPr>
              <w:noProof/>
            </w:rPr>
          </w:r>
          <w:r w:rsidR="00F06136">
            <w:rPr>
              <w:noProof/>
            </w:rPr>
            <w:fldChar w:fldCharType="separate"/>
          </w:r>
          <w:r>
            <w:rPr>
              <w:noProof/>
            </w:rPr>
            <w:t>49</w:t>
          </w:r>
          <w:r w:rsidR="00F06136">
            <w:rPr>
              <w:noProof/>
            </w:rPr>
            <w:fldChar w:fldCharType="end"/>
          </w:r>
        </w:p>
        <w:p w:rsidR="007D42E8" w:rsidRDefault="007D42E8">
          <w:pPr>
            <w:pStyle w:val="TDC2"/>
            <w:rPr>
              <w:rFonts w:eastAsiaTheme="minorEastAsia"/>
              <w:sz w:val="24"/>
              <w:szCs w:val="24"/>
              <w:lang w:eastAsia="ja-JP"/>
            </w:rPr>
          </w:pPr>
          <w:r>
            <w:t>GESTIÓN VIAL</w:t>
          </w:r>
          <w:r>
            <w:tab/>
          </w:r>
          <w:r w:rsidR="00F06136">
            <w:fldChar w:fldCharType="begin"/>
          </w:r>
          <w:r>
            <w:instrText xml:space="preserve"> PAGEREF _Toc400373623 \h </w:instrText>
          </w:r>
          <w:r w:rsidR="00F06136">
            <w:fldChar w:fldCharType="separate"/>
          </w:r>
          <w:r>
            <w:t>50</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_Toc400373624 \h </w:instrText>
          </w:r>
          <w:r w:rsidR="00F06136">
            <w:rPr>
              <w:noProof/>
            </w:rPr>
          </w:r>
          <w:r w:rsidR="00F06136">
            <w:rPr>
              <w:noProof/>
            </w:rPr>
            <w:fldChar w:fldCharType="separate"/>
          </w:r>
          <w:r>
            <w:rPr>
              <w:noProof/>
            </w:rPr>
            <w:t>50</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_Toc400373625 \h </w:instrText>
          </w:r>
          <w:r w:rsidR="00F06136">
            <w:rPr>
              <w:noProof/>
            </w:rPr>
          </w:r>
          <w:r w:rsidR="00F06136">
            <w:rPr>
              <w:noProof/>
            </w:rPr>
            <w:fldChar w:fldCharType="separate"/>
          </w:r>
          <w:r>
            <w:rPr>
              <w:noProof/>
            </w:rPr>
            <w:t>51</w:t>
          </w:r>
          <w:r w:rsidR="00F06136">
            <w:rPr>
              <w:noProof/>
            </w:rPr>
            <w:fldChar w:fldCharType="end"/>
          </w:r>
        </w:p>
        <w:p w:rsidR="007D42E8" w:rsidRDefault="007D42E8">
          <w:pPr>
            <w:pStyle w:val="TDC2"/>
            <w:rPr>
              <w:rFonts w:eastAsiaTheme="minorEastAsia"/>
              <w:sz w:val="24"/>
              <w:szCs w:val="24"/>
              <w:lang w:eastAsia="ja-JP"/>
            </w:rPr>
          </w:pPr>
          <w:r>
            <w:t>OTROS PROYECTOS DE INVERSIÓN</w:t>
          </w:r>
          <w:r>
            <w:tab/>
          </w:r>
          <w:r w:rsidR="00F06136">
            <w:fldChar w:fldCharType="begin"/>
          </w:r>
          <w:r>
            <w:instrText xml:space="preserve"> PAGEREF _Toc400373626 \h </w:instrText>
          </w:r>
          <w:r w:rsidR="00F06136">
            <w:fldChar w:fldCharType="separate"/>
          </w:r>
          <w:r>
            <w:t>52</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_Toc400373627 \h </w:instrText>
          </w:r>
          <w:r w:rsidR="00F06136">
            <w:rPr>
              <w:noProof/>
            </w:rPr>
          </w:r>
          <w:r w:rsidR="00F06136">
            <w:rPr>
              <w:noProof/>
            </w:rPr>
            <w:fldChar w:fldCharType="separate"/>
          </w:r>
          <w:r>
            <w:rPr>
              <w:noProof/>
            </w:rPr>
            <w:t>52</w:t>
          </w:r>
          <w:r w:rsidR="00F06136">
            <w:rPr>
              <w:noProof/>
            </w:rPr>
            <w:fldChar w:fldCharType="end"/>
          </w:r>
        </w:p>
        <w:p w:rsidR="007D42E8" w:rsidRDefault="007D42E8">
          <w:pPr>
            <w:pStyle w:val="TDC2"/>
            <w:rPr>
              <w:rFonts w:eastAsiaTheme="minorEastAsia"/>
              <w:sz w:val="24"/>
              <w:szCs w:val="24"/>
              <w:lang w:eastAsia="ja-JP"/>
            </w:rPr>
          </w:pPr>
          <w:r>
            <w:t>SEGURIDAD Y VIGILANCIA</w:t>
          </w:r>
          <w:r>
            <w:tab/>
          </w:r>
          <w:r w:rsidR="00F06136">
            <w:fldChar w:fldCharType="begin"/>
          </w:r>
          <w:r>
            <w:instrText xml:space="preserve"> PAGEREF _Toc400373628 \h </w:instrText>
          </w:r>
          <w:r w:rsidR="00F06136">
            <w:fldChar w:fldCharType="separate"/>
          </w:r>
          <w:r>
            <w:t>53</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_Toc400373629 \h </w:instrText>
          </w:r>
          <w:r w:rsidR="00F06136">
            <w:rPr>
              <w:noProof/>
            </w:rPr>
          </w:r>
          <w:r w:rsidR="00F06136">
            <w:rPr>
              <w:noProof/>
            </w:rPr>
            <w:fldChar w:fldCharType="separate"/>
          </w:r>
          <w:r>
            <w:rPr>
              <w:noProof/>
            </w:rPr>
            <w:t>53</w:t>
          </w:r>
          <w:r w:rsidR="00F06136">
            <w:rPr>
              <w:noProof/>
            </w:rPr>
            <w:fldChar w:fldCharType="end"/>
          </w:r>
        </w:p>
        <w:p w:rsidR="007D42E8" w:rsidRDefault="007D42E8">
          <w:pPr>
            <w:pStyle w:val="TDC2"/>
            <w:rPr>
              <w:rFonts w:eastAsiaTheme="minorEastAsia"/>
              <w:sz w:val="24"/>
              <w:szCs w:val="24"/>
              <w:lang w:eastAsia="ja-JP"/>
            </w:rPr>
          </w:pPr>
          <w:r>
            <w:t>MEDIO AMBIENTE</w:t>
          </w:r>
          <w:r>
            <w:tab/>
          </w:r>
          <w:r w:rsidR="00F06136">
            <w:fldChar w:fldCharType="begin"/>
          </w:r>
          <w:r>
            <w:instrText xml:space="preserve"> PAGEREF _Toc400373630 \h </w:instrText>
          </w:r>
          <w:r w:rsidR="00F06136">
            <w:fldChar w:fldCharType="separate"/>
          </w:r>
          <w:r>
            <w:t>54</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_Toc400373631 \h </w:instrText>
          </w:r>
          <w:r w:rsidR="00F06136">
            <w:rPr>
              <w:noProof/>
            </w:rPr>
          </w:r>
          <w:r w:rsidR="00F06136">
            <w:rPr>
              <w:noProof/>
            </w:rPr>
            <w:fldChar w:fldCharType="separate"/>
          </w:r>
          <w:r>
            <w:rPr>
              <w:noProof/>
            </w:rPr>
            <w:t>54</w:t>
          </w:r>
          <w:r w:rsidR="00F06136">
            <w:rPr>
              <w:noProof/>
            </w:rPr>
            <w:fldChar w:fldCharType="end"/>
          </w:r>
        </w:p>
        <w:p w:rsidR="007D42E8" w:rsidRDefault="007D42E8">
          <w:pPr>
            <w:pStyle w:val="TDC2"/>
            <w:rPr>
              <w:rFonts w:eastAsiaTheme="minorEastAsia"/>
              <w:sz w:val="24"/>
              <w:szCs w:val="24"/>
              <w:lang w:eastAsia="ja-JP"/>
            </w:rPr>
          </w:pPr>
          <w:r>
            <w:t>DESARROLLO URBANO</w:t>
          </w:r>
          <w:r>
            <w:tab/>
          </w:r>
          <w:r w:rsidR="00F06136">
            <w:fldChar w:fldCharType="begin"/>
          </w:r>
          <w:r>
            <w:instrText xml:space="preserve"> PAGEREF _Toc400373632 \h </w:instrText>
          </w:r>
          <w:r w:rsidR="00F06136">
            <w:fldChar w:fldCharType="separate"/>
          </w:r>
          <w:r>
            <w:t>55</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_Toc400373633 \h </w:instrText>
          </w:r>
          <w:r w:rsidR="00F06136">
            <w:rPr>
              <w:noProof/>
            </w:rPr>
          </w:r>
          <w:r w:rsidR="00F06136">
            <w:rPr>
              <w:noProof/>
            </w:rPr>
            <w:fldChar w:fldCharType="separate"/>
          </w:r>
          <w:r>
            <w:rPr>
              <w:noProof/>
            </w:rPr>
            <w:t>55</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_Toc400373634 \h </w:instrText>
          </w:r>
          <w:r w:rsidR="00F06136">
            <w:rPr>
              <w:noProof/>
            </w:rPr>
          </w:r>
          <w:r w:rsidR="00F06136">
            <w:rPr>
              <w:noProof/>
            </w:rPr>
            <w:fldChar w:fldCharType="separate"/>
          </w:r>
          <w:r>
            <w:rPr>
              <w:noProof/>
            </w:rPr>
            <w:t>56</w:t>
          </w:r>
          <w:r w:rsidR="00F06136">
            <w:rPr>
              <w:noProof/>
            </w:rPr>
            <w:fldChar w:fldCharType="end"/>
          </w:r>
        </w:p>
        <w:p w:rsidR="007D42E8" w:rsidRDefault="007D42E8">
          <w:pPr>
            <w:pStyle w:val="TDC2"/>
            <w:rPr>
              <w:rFonts w:eastAsiaTheme="minorEastAsia"/>
              <w:sz w:val="24"/>
              <w:szCs w:val="24"/>
              <w:lang w:eastAsia="ja-JP"/>
            </w:rPr>
          </w:pPr>
          <w:r>
            <w:t>ATENCIÓN DE EMERGENCIAS CANTONALES</w:t>
          </w:r>
          <w:r>
            <w:tab/>
          </w:r>
          <w:r w:rsidR="00F06136">
            <w:fldChar w:fldCharType="begin"/>
          </w:r>
          <w:r>
            <w:instrText xml:space="preserve"> PAGEREF _Toc400373635 \h </w:instrText>
          </w:r>
          <w:r w:rsidR="00F06136">
            <w:fldChar w:fldCharType="separate"/>
          </w:r>
          <w:r>
            <w:t>57</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_Toc400373636 \h </w:instrText>
          </w:r>
          <w:r w:rsidR="00F06136">
            <w:rPr>
              <w:noProof/>
            </w:rPr>
          </w:r>
          <w:r w:rsidR="00F06136">
            <w:rPr>
              <w:noProof/>
            </w:rPr>
            <w:fldChar w:fldCharType="separate"/>
          </w:r>
          <w:r>
            <w:rPr>
              <w:noProof/>
            </w:rPr>
            <w:t>57</w:t>
          </w:r>
          <w:r w:rsidR="00F06136">
            <w:rPr>
              <w:noProof/>
            </w:rPr>
            <w:fldChar w:fldCharType="end"/>
          </w:r>
        </w:p>
        <w:p w:rsidR="007D42E8" w:rsidRDefault="007D42E8">
          <w:pPr>
            <w:pStyle w:val="TDC2"/>
            <w:rPr>
              <w:rFonts w:eastAsiaTheme="minorEastAsia"/>
              <w:sz w:val="24"/>
              <w:szCs w:val="24"/>
              <w:lang w:eastAsia="ja-JP"/>
            </w:rPr>
          </w:pPr>
          <w:r>
            <w:t>ALCANTARILLADO PLUVIAL</w:t>
          </w:r>
          <w:r>
            <w:tab/>
          </w:r>
          <w:r w:rsidR="00F06136">
            <w:fldChar w:fldCharType="begin"/>
          </w:r>
          <w:r>
            <w:instrText xml:space="preserve"> PAGEREF _Toc400373637 \h </w:instrText>
          </w:r>
          <w:r w:rsidR="00F06136">
            <w:fldChar w:fldCharType="separate"/>
          </w:r>
          <w:r>
            <w:t>58</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_Toc400373638 \h </w:instrText>
          </w:r>
          <w:r w:rsidR="00F06136">
            <w:rPr>
              <w:noProof/>
            </w:rPr>
          </w:r>
          <w:r w:rsidR="00F06136">
            <w:rPr>
              <w:noProof/>
            </w:rPr>
            <w:fldChar w:fldCharType="separate"/>
          </w:r>
          <w:r>
            <w:rPr>
              <w:noProof/>
            </w:rPr>
            <w:t>58</w:t>
          </w:r>
          <w:r w:rsidR="00F06136">
            <w:rPr>
              <w:noProof/>
            </w:rPr>
            <w:fldChar w:fldCharType="end"/>
          </w:r>
        </w:p>
        <w:p w:rsidR="007D42E8" w:rsidRDefault="007D42E8">
          <w:pPr>
            <w:pStyle w:val="TDC2"/>
            <w:rPr>
              <w:rFonts w:eastAsiaTheme="minorEastAsia"/>
              <w:sz w:val="24"/>
              <w:szCs w:val="24"/>
              <w:lang w:eastAsia="ja-JP"/>
            </w:rPr>
          </w:pPr>
          <w:r>
            <w:t>APORTE EN ESPECIE PARA PROYECTOS Y SERVICIOS COMUNITARIOS</w:t>
          </w:r>
          <w:r>
            <w:tab/>
          </w:r>
          <w:r w:rsidR="00F06136">
            <w:fldChar w:fldCharType="begin"/>
          </w:r>
          <w:r>
            <w:instrText xml:space="preserve"> PAGEREF _Toc400373639 \h </w:instrText>
          </w:r>
          <w:r w:rsidR="00F06136">
            <w:fldChar w:fldCharType="separate"/>
          </w:r>
          <w:r>
            <w:t>59</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Análisis del Resultado</w:t>
          </w:r>
          <w:r>
            <w:rPr>
              <w:noProof/>
            </w:rPr>
            <w:tab/>
          </w:r>
          <w:r w:rsidR="00F06136">
            <w:rPr>
              <w:noProof/>
            </w:rPr>
            <w:fldChar w:fldCharType="begin"/>
          </w:r>
          <w:r>
            <w:rPr>
              <w:noProof/>
            </w:rPr>
            <w:instrText xml:space="preserve"> PAGEREF _Toc400373640 \h </w:instrText>
          </w:r>
          <w:r w:rsidR="00F06136">
            <w:rPr>
              <w:noProof/>
            </w:rPr>
          </w:r>
          <w:r w:rsidR="00F06136">
            <w:rPr>
              <w:noProof/>
            </w:rPr>
            <w:fldChar w:fldCharType="separate"/>
          </w:r>
          <w:r>
            <w:rPr>
              <w:noProof/>
            </w:rPr>
            <w:t>59</w:t>
          </w:r>
          <w:r w:rsidR="00F06136">
            <w:rPr>
              <w:noProof/>
            </w:rPr>
            <w:fldChar w:fldCharType="end"/>
          </w:r>
        </w:p>
        <w:p w:rsidR="007D42E8" w:rsidRDefault="007D42E8">
          <w:pPr>
            <w:pStyle w:val="TDC1"/>
            <w:rPr>
              <w:rFonts w:eastAsiaTheme="minorEastAsia" w:cstheme="minorBidi"/>
              <w:b w:val="0"/>
              <w:lang w:eastAsia="ja-JP"/>
            </w:rPr>
          </w:pPr>
          <w:r>
            <w:t>VARIABLES INTERNAS – NO APLICABLES A SIIM</w:t>
          </w:r>
          <w:r>
            <w:tab/>
          </w:r>
          <w:r w:rsidR="00F06136">
            <w:fldChar w:fldCharType="begin"/>
          </w:r>
          <w:r>
            <w:instrText xml:space="preserve"> PAGEREF _Toc400373641 \h </w:instrText>
          </w:r>
          <w:r w:rsidR="00F06136">
            <w:fldChar w:fldCharType="separate"/>
          </w:r>
          <w:r>
            <w:t>60</w:t>
          </w:r>
          <w:r w:rsidR="00F06136">
            <w:fldChar w:fldCharType="end"/>
          </w:r>
        </w:p>
        <w:p w:rsidR="007D42E8" w:rsidRDefault="007D42E8">
          <w:pPr>
            <w:pStyle w:val="TDC2"/>
            <w:rPr>
              <w:rFonts w:eastAsiaTheme="minorEastAsia"/>
              <w:sz w:val="24"/>
              <w:szCs w:val="24"/>
              <w:lang w:eastAsia="ja-JP"/>
            </w:rPr>
          </w:pPr>
          <w:r>
            <w:t>ATENCIÓN VENTANILLA ÚNICA</w:t>
          </w:r>
          <w:r>
            <w:tab/>
          </w:r>
          <w:r w:rsidR="00F06136">
            <w:fldChar w:fldCharType="begin"/>
          </w:r>
          <w:r>
            <w:instrText xml:space="preserve"> PAGEREF _Toc400373642 \h </w:instrText>
          </w:r>
          <w:r w:rsidR="00F06136">
            <w:fldChar w:fldCharType="separate"/>
          </w:r>
          <w:r>
            <w:t>61</w:t>
          </w:r>
          <w:r w:rsidR="00F06136">
            <w:fldChar w:fldCharType="end"/>
          </w:r>
        </w:p>
        <w:p w:rsidR="007D42E8" w:rsidRDefault="007D42E8">
          <w:pPr>
            <w:pStyle w:val="TDC2"/>
            <w:rPr>
              <w:rFonts w:eastAsiaTheme="minorEastAsia"/>
              <w:sz w:val="24"/>
              <w:szCs w:val="24"/>
              <w:lang w:eastAsia="ja-JP"/>
            </w:rPr>
          </w:pPr>
          <w:r>
            <w:t>ATENCIÓN INSPECCIÓN MUNICIPAL</w:t>
          </w:r>
          <w:r>
            <w:tab/>
          </w:r>
          <w:r w:rsidR="00F06136">
            <w:fldChar w:fldCharType="begin"/>
          </w:r>
          <w:r>
            <w:instrText xml:space="preserve"> PAGEREF _Toc400373643 \h </w:instrText>
          </w:r>
          <w:r w:rsidR="00F06136">
            <w:fldChar w:fldCharType="separate"/>
          </w:r>
          <w:r>
            <w:t>61</w:t>
          </w:r>
          <w:r w:rsidR="00F06136">
            <w:fldChar w:fldCharType="end"/>
          </w:r>
        </w:p>
        <w:p w:rsidR="007D42E8" w:rsidRDefault="007D42E8">
          <w:pPr>
            <w:pStyle w:val="TDC2"/>
            <w:rPr>
              <w:rFonts w:eastAsiaTheme="minorEastAsia"/>
              <w:sz w:val="24"/>
              <w:szCs w:val="24"/>
              <w:lang w:eastAsia="ja-JP"/>
            </w:rPr>
          </w:pPr>
          <w:r>
            <w:t>ATENCIÓN BIENES INMUEBLES</w:t>
          </w:r>
          <w:r>
            <w:tab/>
          </w:r>
          <w:r w:rsidR="00F06136">
            <w:fldChar w:fldCharType="begin"/>
          </w:r>
          <w:r>
            <w:instrText xml:space="preserve"> PAGEREF _Toc400373644 \h </w:instrText>
          </w:r>
          <w:r w:rsidR="00F06136">
            <w:fldChar w:fldCharType="separate"/>
          </w:r>
          <w:r>
            <w:t>62</w:t>
          </w:r>
          <w:r w:rsidR="00F06136">
            <w:fldChar w:fldCharType="end"/>
          </w:r>
        </w:p>
        <w:p w:rsidR="007D42E8" w:rsidRDefault="007D42E8">
          <w:pPr>
            <w:pStyle w:val="TDC2"/>
            <w:rPr>
              <w:rFonts w:eastAsiaTheme="minorEastAsia"/>
              <w:sz w:val="24"/>
              <w:szCs w:val="24"/>
              <w:lang w:eastAsia="ja-JP"/>
            </w:rPr>
          </w:pPr>
          <w:r>
            <w:t>ATENCIÓN VALORACIONES Y CATASTROS</w:t>
          </w:r>
          <w:r>
            <w:tab/>
          </w:r>
          <w:r w:rsidR="00F06136">
            <w:fldChar w:fldCharType="begin"/>
          </w:r>
          <w:r>
            <w:instrText xml:space="preserve"> PAGEREF _Toc400373645 \h </w:instrText>
          </w:r>
          <w:r w:rsidR="00F06136">
            <w:fldChar w:fldCharType="separate"/>
          </w:r>
          <w:r>
            <w:t>62</w:t>
          </w:r>
          <w:r w:rsidR="00F06136">
            <w:fldChar w:fldCharType="end"/>
          </w:r>
        </w:p>
        <w:p w:rsidR="007D42E8" w:rsidRDefault="007D42E8">
          <w:pPr>
            <w:pStyle w:val="TDC2"/>
            <w:rPr>
              <w:rFonts w:eastAsiaTheme="minorEastAsia"/>
              <w:sz w:val="24"/>
              <w:szCs w:val="24"/>
              <w:lang w:eastAsia="ja-JP"/>
            </w:rPr>
          </w:pPr>
          <w:r>
            <w:t>ATENCIÓN GESTIÓN DE COBRO</w:t>
          </w:r>
          <w:r>
            <w:tab/>
          </w:r>
          <w:r w:rsidR="00F06136">
            <w:fldChar w:fldCharType="begin"/>
          </w:r>
          <w:r>
            <w:instrText xml:space="preserve"> PAGEREF _Toc400373646 \h </w:instrText>
          </w:r>
          <w:r w:rsidR="00F06136">
            <w:fldChar w:fldCharType="separate"/>
          </w:r>
          <w:r>
            <w:t>63</w:t>
          </w:r>
          <w:r w:rsidR="00F06136">
            <w:fldChar w:fldCharType="end"/>
          </w:r>
        </w:p>
        <w:p w:rsidR="007D42E8" w:rsidRDefault="007D42E8">
          <w:pPr>
            <w:pStyle w:val="TDC2"/>
            <w:rPr>
              <w:rFonts w:eastAsiaTheme="minorEastAsia"/>
              <w:sz w:val="24"/>
              <w:szCs w:val="24"/>
              <w:lang w:eastAsia="ja-JP"/>
            </w:rPr>
          </w:pPr>
          <w:r>
            <w:t>ATENCIÓN FACTURACIÓN Y COBRO</w:t>
          </w:r>
          <w:r>
            <w:tab/>
          </w:r>
          <w:r w:rsidR="00F06136">
            <w:fldChar w:fldCharType="begin"/>
          </w:r>
          <w:r>
            <w:instrText xml:space="preserve"> PAGEREF _Toc400373647 \h </w:instrText>
          </w:r>
          <w:r w:rsidR="00F06136">
            <w:fldChar w:fldCharType="separate"/>
          </w:r>
          <w:r>
            <w:t>63</w:t>
          </w:r>
          <w:r w:rsidR="00F06136">
            <w:fldChar w:fldCharType="end"/>
          </w:r>
        </w:p>
        <w:p w:rsidR="007D42E8" w:rsidRDefault="007D42E8">
          <w:pPr>
            <w:pStyle w:val="TDC2"/>
            <w:rPr>
              <w:rFonts w:eastAsiaTheme="minorEastAsia"/>
              <w:sz w:val="24"/>
              <w:szCs w:val="24"/>
              <w:lang w:eastAsia="ja-JP"/>
            </w:rPr>
          </w:pPr>
          <w:r>
            <w:lastRenderedPageBreak/>
            <w:t>ATENCIÓN CONTRALORÍA DE SERVICIOS</w:t>
          </w:r>
          <w:r>
            <w:tab/>
          </w:r>
          <w:r w:rsidR="00F06136">
            <w:fldChar w:fldCharType="begin"/>
          </w:r>
          <w:r>
            <w:instrText xml:space="preserve"> PAGEREF _Toc400373648 \h </w:instrText>
          </w:r>
          <w:r w:rsidR="00F06136">
            <w:fldChar w:fldCharType="separate"/>
          </w:r>
          <w:r>
            <w:t>64</w:t>
          </w:r>
          <w:r w:rsidR="00F06136">
            <w:fldChar w:fldCharType="end"/>
          </w:r>
        </w:p>
        <w:p w:rsidR="007D42E8" w:rsidRDefault="007D42E8">
          <w:pPr>
            <w:pStyle w:val="TDC2"/>
            <w:rPr>
              <w:rFonts w:eastAsiaTheme="minorEastAsia"/>
              <w:sz w:val="24"/>
              <w:szCs w:val="24"/>
              <w:lang w:eastAsia="ja-JP"/>
            </w:rPr>
          </w:pPr>
          <w:r>
            <w:t>ATENCIÓN ASISTENCIA SOCIAL</w:t>
          </w:r>
          <w:r>
            <w:tab/>
          </w:r>
          <w:r w:rsidR="00F06136">
            <w:fldChar w:fldCharType="begin"/>
          </w:r>
          <w:r>
            <w:instrText xml:space="preserve"> PAGEREF _Toc400373649 \h </w:instrText>
          </w:r>
          <w:r w:rsidR="00F06136">
            <w:fldChar w:fldCharType="separate"/>
          </w:r>
          <w:r>
            <w:t>64</w:t>
          </w:r>
          <w:r w:rsidR="00F06136">
            <w:fldChar w:fldCharType="end"/>
          </w:r>
        </w:p>
        <w:p w:rsidR="007D42E8" w:rsidRDefault="007D42E8">
          <w:pPr>
            <w:pStyle w:val="TDC2"/>
            <w:rPr>
              <w:rFonts w:eastAsiaTheme="minorEastAsia"/>
              <w:sz w:val="24"/>
              <w:szCs w:val="24"/>
              <w:lang w:eastAsia="ja-JP"/>
            </w:rPr>
          </w:pPr>
          <w:r>
            <w:t>TRÁMITES DE LICENCIAS Y PERMISOS MUNICIPALES</w:t>
          </w:r>
          <w:r>
            <w:tab/>
          </w:r>
          <w:r w:rsidR="00F06136">
            <w:fldChar w:fldCharType="begin"/>
          </w:r>
          <w:r>
            <w:instrText xml:space="preserve"> PAGEREF _Toc400373650 \h </w:instrText>
          </w:r>
          <w:r w:rsidR="00F06136">
            <w:fldChar w:fldCharType="separate"/>
          </w:r>
          <w:r>
            <w:t>65</w:t>
          </w:r>
          <w:r w:rsidR="00F06136">
            <w:fldChar w:fldCharType="end"/>
          </w:r>
        </w:p>
        <w:p w:rsidR="007D42E8" w:rsidRDefault="007D42E8">
          <w:pPr>
            <w:pStyle w:val="TDC2"/>
            <w:rPr>
              <w:rFonts w:eastAsiaTheme="minorEastAsia"/>
              <w:sz w:val="24"/>
              <w:szCs w:val="24"/>
              <w:lang w:eastAsia="ja-JP"/>
            </w:rPr>
          </w:pPr>
          <w:r>
            <w:t>TRÁMITES PERMISOS DE CONSTRUCCIÓN</w:t>
          </w:r>
          <w:r>
            <w:tab/>
          </w:r>
          <w:r w:rsidR="00F06136">
            <w:fldChar w:fldCharType="begin"/>
          </w:r>
          <w:r>
            <w:instrText xml:space="preserve"> PAGEREF _Toc400373651 \h </w:instrText>
          </w:r>
          <w:r w:rsidR="00F06136">
            <w:fldChar w:fldCharType="separate"/>
          </w:r>
          <w:r>
            <w:t>65</w:t>
          </w:r>
          <w:r w:rsidR="00F06136">
            <w:fldChar w:fldCharType="end"/>
          </w:r>
        </w:p>
        <w:p w:rsidR="007D42E8" w:rsidRDefault="007D42E8">
          <w:pPr>
            <w:pStyle w:val="TDC2"/>
            <w:rPr>
              <w:rFonts w:eastAsiaTheme="minorEastAsia"/>
              <w:sz w:val="24"/>
              <w:szCs w:val="24"/>
              <w:lang w:eastAsia="ja-JP"/>
            </w:rPr>
          </w:pPr>
          <w:r>
            <w:t>TRÁMITE PERMISO DE USO DE SUELOS</w:t>
          </w:r>
          <w:r>
            <w:tab/>
          </w:r>
          <w:r w:rsidR="00F06136">
            <w:fldChar w:fldCharType="begin"/>
          </w:r>
          <w:r>
            <w:instrText xml:space="preserve"> PAGEREF _Toc400373652 \h </w:instrText>
          </w:r>
          <w:r w:rsidR="00F06136">
            <w:fldChar w:fldCharType="separate"/>
          </w:r>
          <w:r>
            <w:t>66</w:t>
          </w:r>
          <w:r w:rsidR="00F06136">
            <w:fldChar w:fldCharType="end"/>
          </w:r>
        </w:p>
        <w:p w:rsidR="007D42E8" w:rsidRDefault="007D42E8">
          <w:pPr>
            <w:pStyle w:val="TDC2"/>
            <w:rPr>
              <w:rFonts w:eastAsiaTheme="minorEastAsia"/>
              <w:sz w:val="24"/>
              <w:szCs w:val="24"/>
              <w:lang w:eastAsia="ja-JP"/>
            </w:rPr>
          </w:pPr>
          <w:r>
            <w:t>TRÁMITE SOLICITUD DE VISADO DE PLANOS</w:t>
          </w:r>
          <w:r>
            <w:tab/>
          </w:r>
          <w:r w:rsidR="00F06136">
            <w:fldChar w:fldCharType="begin"/>
          </w:r>
          <w:r>
            <w:instrText xml:space="preserve"> PAGEREF _Toc400373653 \h </w:instrText>
          </w:r>
          <w:r w:rsidR="00F06136">
            <w:fldChar w:fldCharType="separate"/>
          </w:r>
          <w:r>
            <w:t>66</w:t>
          </w:r>
          <w:r w:rsidR="00F06136">
            <w:fldChar w:fldCharType="end"/>
          </w:r>
        </w:p>
        <w:p w:rsidR="007D42E8" w:rsidRDefault="007D42E8">
          <w:pPr>
            <w:pStyle w:val="TDC2"/>
            <w:rPr>
              <w:rFonts w:eastAsiaTheme="minorEastAsia"/>
              <w:sz w:val="24"/>
              <w:szCs w:val="24"/>
              <w:lang w:eastAsia="ja-JP"/>
            </w:rPr>
          </w:pPr>
          <w:r>
            <w:t>CALIFICA PRESENTACIÓN PERSONAL</w:t>
          </w:r>
          <w:r>
            <w:tab/>
          </w:r>
          <w:r w:rsidR="00F06136">
            <w:fldChar w:fldCharType="begin"/>
          </w:r>
          <w:r>
            <w:instrText xml:space="preserve"> PAGEREF _Toc400373654 \h </w:instrText>
          </w:r>
          <w:r w:rsidR="00F06136">
            <w:fldChar w:fldCharType="separate"/>
          </w:r>
          <w:r>
            <w:t>67</w:t>
          </w:r>
          <w:r w:rsidR="00F06136">
            <w:fldChar w:fldCharType="end"/>
          </w:r>
        </w:p>
        <w:p w:rsidR="007D42E8" w:rsidRDefault="007D42E8">
          <w:pPr>
            <w:pStyle w:val="TDC2"/>
            <w:rPr>
              <w:rFonts w:eastAsiaTheme="minorEastAsia"/>
              <w:sz w:val="24"/>
              <w:szCs w:val="24"/>
              <w:lang w:eastAsia="ja-JP"/>
            </w:rPr>
          </w:pPr>
          <w:r>
            <w:t>CALIFICA PROFESIONALISMO</w:t>
          </w:r>
          <w:r>
            <w:tab/>
          </w:r>
          <w:r w:rsidR="00F06136">
            <w:fldChar w:fldCharType="begin"/>
          </w:r>
          <w:r>
            <w:instrText xml:space="preserve"> PAGEREF _Toc400373655 \h </w:instrText>
          </w:r>
          <w:r w:rsidR="00F06136">
            <w:fldChar w:fldCharType="separate"/>
          </w:r>
          <w:r>
            <w:t>67</w:t>
          </w:r>
          <w:r w:rsidR="00F06136">
            <w:fldChar w:fldCharType="end"/>
          </w:r>
        </w:p>
        <w:p w:rsidR="007D42E8" w:rsidRDefault="007D42E8">
          <w:pPr>
            <w:pStyle w:val="TDC2"/>
            <w:rPr>
              <w:rFonts w:eastAsiaTheme="minorEastAsia"/>
              <w:sz w:val="24"/>
              <w:szCs w:val="24"/>
              <w:lang w:eastAsia="ja-JP"/>
            </w:rPr>
          </w:pPr>
          <w:r>
            <w:t>CALIFICA RESPUESTA A TRÁMITES</w:t>
          </w:r>
          <w:r>
            <w:tab/>
          </w:r>
          <w:r w:rsidR="00F06136">
            <w:fldChar w:fldCharType="begin"/>
          </w:r>
          <w:r>
            <w:instrText xml:space="preserve"> PAGEREF _Toc400373656 \h </w:instrText>
          </w:r>
          <w:r w:rsidR="00F06136">
            <w:fldChar w:fldCharType="separate"/>
          </w:r>
          <w:r>
            <w:t>68</w:t>
          </w:r>
          <w:r w:rsidR="00F06136">
            <w:fldChar w:fldCharType="end"/>
          </w:r>
        </w:p>
        <w:p w:rsidR="007D42E8" w:rsidRDefault="007D42E8">
          <w:pPr>
            <w:pStyle w:val="TDC2"/>
            <w:rPr>
              <w:rFonts w:eastAsiaTheme="minorEastAsia"/>
              <w:sz w:val="24"/>
              <w:szCs w:val="24"/>
              <w:lang w:eastAsia="ja-JP"/>
            </w:rPr>
          </w:pPr>
          <w:r>
            <w:t>CALIFICA LIMPIEZA Y AMBIENTE EN INSTALACIONES</w:t>
          </w:r>
          <w:r>
            <w:tab/>
          </w:r>
          <w:r w:rsidR="00F06136">
            <w:fldChar w:fldCharType="begin"/>
          </w:r>
          <w:r>
            <w:instrText xml:space="preserve"> PAGEREF _Toc400373657 \h </w:instrText>
          </w:r>
          <w:r w:rsidR="00F06136">
            <w:fldChar w:fldCharType="separate"/>
          </w:r>
          <w:r>
            <w:t>68</w:t>
          </w:r>
          <w:r w:rsidR="00F06136">
            <w:fldChar w:fldCharType="end"/>
          </w:r>
        </w:p>
        <w:p w:rsidR="007D42E8" w:rsidRDefault="007D42E8">
          <w:pPr>
            <w:pStyle w:val="TDC2"/>
            <w:rPr>
              <w:rFonts w:eastAsiaTheme="minorEastAsia"/>
              <w:sz w:val="24"/>
              <w:szCs w:val="24"/>
              <w:lang w:eastAsia="ja-JP"/>
            </w:rPr>
          </w:pPr>
          <w:r>
            <w:t>CALIFICA ACCESIBILIDAD A LAS INSTALACIONES</w:t>
          </w:r>
          <w:r>
            <w:tab/>
          </w:r>
          <w:r w:rsidR="00F06136">
            <w:fldChar w:fldCharType="begin"/>
          </w:r>
          <w:r>
            <w:instrText xml:space="preserve"> PAGEREF _Toc400373658 \h </w:instrText>
          </w:r>
          <w:r w:rsidR="00F06136">
            <w:fldChar w:fldCharType="separate"/>
          </w:r>
          <w:r>
            <w:t>69</w:t>
          </w:r>
          <w:r w:rsidR="00F06136">
            <w:fldChar w:fldCharType="end"/>
          </w:r>
        </w:p>
        <w:p w:rsidR="007D42E8" w:rsidRDefault="007D42E8">
          <w:pPr>
            <w:pStyle w:val="TDC2"/>
            <w:rPr>
              <w:rFonts w:eastAsiaTheme="minorEastAsia"/>
              <w:sz w:val="24"/>
              <w:szCs w:val="24"/>
              <w:lang w:eastAsia="ja-JP"/>
            </w:rPr>
          </w:pPr>
          <w:r>
            <w:t>CALIFIQUE LA FACILIDAD PARA ACCEDER VÍA TELEFÓNICA</w:t>
          </w:r>
          <w:r>
            <w:tab/>
          </w:r>
          <w:r w:rsidR="00F06136">
            <w:fldChar w:fldCharType="begin"/>
          </w:r>
          <w:r>
            <w:instrText xml:space="preserve"> PAGEREF _Toc400373659 \h </w:instrText>
          </w:r>
          <w:r w:rsidR="00F06136">
            <w:fldChar w:fldCharType="separate"/>
          </w:r>
          <w:r>
            <w:t>69</w:t>
          </w:r>
          <w:r w:rsidR="00F06136">
            <w:fldChar w:fldCharType="end"/>
          </w:r>
        </w:p>
        <w:p w:rsidR="007D42E8" w:rsidRDefault="007D42E8">
          <w:pPr>
            <w:pStyle w:val="TDC1"/>
            <w:rPr>
              <w:rFonts w:eastAsiaTheme="minorEastAsia" w:cstheme="minorBidi"/>
              <w:b w:val="0"/>
              <w:lang w:eastAsia="ja-JP"/>
            </w:rPr>
          </w:pPr>
          <w:r>
            <w:t>RESULTADOS SOBRE PERCEPCIÓN CIUDADANA DE SUS LÍDERES MUNICIPALES</w:t>
          </w:r>
          <w:r>
            <w:tab/>
          </w:r>
          <w:r w:rsidR="00F06136">
            <w:fldChar w:fldCharType="begin"/>
          </w:r>
          <w:r>
            <w:instrText xml:space="preserve"> PAGEREF _Toc400373660 \h </w:instrText>
          </w:r>
          <w:r w:rsidR="00F06136">
            <w:fldChar w:fldCharType="separate"/>
          </w:r>
          <w:r>
            <w:t>70</w:t>
          </w:r>
          <w:r w:rsidR="00F06136">
            <w:fldChar w:fldCharType="end"/>
          </w:r>
        </w:p>
        <w:p w:rsidR="007D42E8" w:rsidRDefault="007D42E8">
          <w:pPr>
            <w:pStyle w:val="TDC2"/>
            <w:rPr>
              <w:rFonts w:eastAsiaTheme="minorEastAsia"/>
              <w:sz w:val="24"/>
              <w:szCs w:val="24"/>
              <w:lang w:eastAsia="ja-JP"/>
            </w:rPr>
          </w:pPr>
          <w:r>
            <w:t>CALIFICACIÓN LABOR DE LA ALCALDÍA</w:t>
          </w:r>
          <w:r>
            <w:tab/>
          </w:r>
          <w:r w:rsidR="00F06136">
            <w:fldChar w:fldCharType="begin"/>
          </w:r>
          <w:r>
            <w:instrText xml:space="preserve"> PAGEREF _Toc400373661 \h </w:instrText>
          </w:r>
          <w:r w:rsidR="00F06136">
            <w:fldChar w:fldCharType="separate"/>
          </w:r>
          <w:r>
            <w:t>71</w:t>
          </w:r>
          <w:r w:rsidR="00F06136">
            <w:fldChar w:fldCharType="end"/>
          </w:r>
        </w:p>
        <w:p w:rsidR="007D42E8" w:rsidRDefault="007D42E8">
          <w:pPr>
            <w:pStyle w:val="TDC2"/>
            <w:rPr>
              <w:rFonts w:eastAsiaTheme="minorEastAsia"/>
              <w:sz w:val="24"/>
              <w:szCs w:val="24"/>
              <w:lang w:eastAsia="ja-JP"/>
            </w:rPr>
          </w:pPr>
          <w:r>
            <w:t>CALIFICACIÓN LABOR DEL CONCEJO MUNICIPAL</w:t>
          </w:r>
          <w:r>
            <w:tab/>
          </w:r>
          <w:r w:rsidR="00F06136">
            <w:fldChar w:fldCharType="begin"/>
          </w:r>
          <w:r>
            <w:instrText xml:space="preserve"> PAGEREF _Toc400373662 \h </w:instrText>
          </w:r>
          <w:r w:rsidR="00F06136">
            <w:fldChar w:fldCharType="separate"/>
          </w:r>
          <w:r>
            <w:t>71</w:t>
          </w:r>
          <w:r w:rsidR="00F06136">
            <w:fldChar w:fldCharType="end"/>
          </w:r>
        </w:p>
        <w:p w:rsidR="007D42E8" w:rsidRDefault="007D42E8">
          <w:pPr>
            <w:pStyle w:val="TDC1"/>
            <w:rPr>
              <w:rFonts w:eastAsiaTheme="minorEastAsia" w:cstheme="minorBidi"/>
              <w:b w:val="0"/>
              <w:lang w:eastAsia="ja-JP"/>
            </w:rPr>
          </w:pPr>
          <w:r>
            <w:t>CONCLUSIONES</w:t>
          </w:r>
          <w:r>
            <w:tab/>
          </w:r>
          <w:r w:rsidR="00F06136">
            <w:fldChar w:fldCharType="begin"/>
          </w:r>
          <w:r>
            <w:instrText xml:space="preserve"> PAGEREF _Toc400373663 \h </w:instrText>
          </w:r>
          <w:r w:rsidR="00F06136">
            <w:fldChar w:fldCharType="separate"/>
          </w:r>
          <w:r>
            <w:t>72</w:t>
          </w:r>
          <w:r w:rsidR="00F06136">
            <w:fldChar w:fldCharType="end"/>
          </w:r>
        </w:p>
        <w:p w:rsidR="007D42E8" w:rsidRDefault="007D42E8">
          <w:pPr>
            <w:pStyle w:val="TDC1"/>
            <w:rPr>
              <w:rFonts w:eastAsiaTheme="minorEastAsia" w:cstheme="minorBidi"/>
              <w:b w:val="0"/>
              <w:lang w:eastAsia="ja-JP"/>
            </w:rPr>
          </w:pPr>
          <w:r>
            <w:t>RECOMENDACIONES</w:t>
          </w:r>
          <w:r>
            <w:tab/>
          </w:r>
          <w:r w:rsidR="00F06136">
            <w:fldChar w:fldCharType="begin"/>
          </w:r>
          <w:r>
            <w:instrText xml:space="preserve"> PAGEREF _Toc400373664 \h </w:instrText>
          </w:r>
          <w:r w:rsidR="00F06136">
            <w:fldChar w:fldCharType="separate"/>
          </w:r>
          <w:r>
            <w:t>76</w:t>
          </w:r>
          <w:r w:rsidR="00F06136">
            <w:fldChar w:fldCharType="end"/>
          </w:r>
        </w:p>
        <w:p w:rsidR="007D42E8" w:rsidRDefault="007D42E8">
          <w:pPr>
            <w:pStyle w:val="TDC2"/>
            <w:rPr>
              <w:rFonts w:eastAsiaTheme="minorEastAsia"/>
              <w:sz w:val="24"/>
              <w:szCs w:val="24"/>
              <w:lang w:eastAsia="ja-JP"/>
            </w:rPr>
          </w:pPr>
          <w:r>
            <w:t>Sesgo Técnico.</w:t>
          </w:r>
          <w:r>
            <w:tab/>
          </w:r>
          <w:r w:rsidR="00F06136">
            <w:fldChar w:fldCharType="begin"/>
          </w:r>
          <w:r>
            <w:instrText xml:space="preserve"> PAGEREF _Toc400373665 \h </w:instrText>
          </w:r>
          <w:r w:rsidR="00F06136">
            <w:fldChar w:fldCharType="separate"/>
          </w:r>
          <w:r>
            <w:t>76</w:t>
          </w:r>
          <w:r w:rsidR="00F06136">
            <w:fldChar w:fldCharType="end"/>
          </w:r>
        </w:p>
        <w:p w:rsidR="007D42E8" w:rsidRDefault="007D42E8">
          <w:pPr>
            <w:pStyle w:val="TDC2"/>
            <w:rPr>
              <w:rFonts w:eastAsiaTheme="minorEastAsia"/>
              <w:sz w:val="24"/>
              <w:szCs w:val="24"/>
              <w:lang w:eastAsia="ja-JP"/>
            </w:rPr>
          </w:pPr>
          <w:r>
            <w:t>Sesgo Estacional</w:t>
          </w:r>
          <w:r>
            <w:tab/>
          </w:r>
          <w:r w:rsidR="00F06136">
            <w:fldChar w:fldCharType="begin"/>
          </w:r>
          <w:r>
            <w:instrText xml:space="preserve"> PAGEREF _Toc400373666 \h </w:instrText>
          </w:r>
          <w:r w:rsidR="00F06136">
            <w:fldChar w:fldCharType="separate"/>
          </w:r>
          <w:r>
            <w:t>76</w:t>
          </w:r>
          <w:r w:rsidR="00F06136">
            <w:fldChar w:fldCharType="end"/>
          </w:r>
        </w:p>
        <w:p w:rsidR="007D42E8" w:rsidRDefault="007D42E8">
          <w:pPr>
            <w:pStyle w:val="TDC2"/>
            <w:rPr>
              <w:rFonts w:eastAsiaTheme="minorEastAsia"/>
              <w:sz w:val="24"/>
              <w:szCs w:val="24"/>
              <w:lang w:eastAsia="ja-JP"/>
            </w:rPr>
          </w:pPr>
          <w:r>
            <w:t>Sesgo de Inducción</w:t>
          </w:r>
          <w:r>
            <w:tab/>
          </w:r>
          <w:r w:rsidR="00F06136">
            <w:fldChar w:fldCharType="begin"/>
          </w:r>
          <w:r>
            <w:instrText xml:space="preserve"> PAGEREF _Toc400373667 \h </w:instrText>
          </w:r>
          <w:r w:rsidR="00F06136">
            <w:fldChar w:fldCharType="separate"/>
          </w:r>
          <w:r>
            <w:t>77</w:t>
          </w:r>
          <w:r w:rsidR="00F06136">
            <w:fldChar w:fldCharType="end"/>
          </w:r>
        </w:p>
        <w:p w:rsidR="007D42E8" w:rsidRDefault="007D42E8">
          <w:pPr>
            <w:pStyle w:val="TDC3"/>
            <w:tabs>
              <w:tab w:val="right" w:leader="dot" w:pos="8828"/>
            </w:tabs>
            <w:rPr>
              <w:rFonts w:eastAsiaTheme="minorEastAsia"/>
              <w:noProof/>
              <w:sz w:val="24"/>
              <w:szCs w:val="24"/>
              <w:lang w:eastAsia="ja-JP"/>
            </w:rPr>
          </w:pPr>
          <w:r>
            <w:rPr>
              <w:noProof/>
            </w:rPr>
            <w:t>Tomar en cuenta las obras en ejecución.</w:t>
          </w:r>
          <w:r>
            <w:rPr>
              <w:noProof/>
            </w:rPr>
            <w:tab/>
          </w:r>
          <w:r w:rsidR="00F06136">
            <w:rPr>
              <w:noProof/>
            </w:rPr>
            <w:fldChar w:fldCharType="begin"/>
          </w:r>
          <w:r>
            <w:rPr>
              <w:noProof/>
            </w:rPr>
            <w:instrText xml:space="preserve"> PAGEREF _Toc400373668 \h </w:instrText>
          </w:r>
          <w:r w:rsidR="00F06136">
            <w:rPr>
              <w:noProof/>
            </w:rPr>
          </w:r>
          <w:r w:rsidR="00F06136">
            <w:rPr>
              <w:noProof/>
            </w:rPr>
            <w:fldChar w:fldCharType="separate"/>
          </w:r>
          <w:r>
            <w:rPr>
              <w:noProof/>
            </w:rPr>
            <w:t>77</w:t>
          </w:r>
          <w:r w:rsidR="00F06136">
            <w:rPr>
              <w:noProof/>
            </w:rPr>
            <w:fldChar w:fldCharType="end"/>
          </w:r>
        </w:p>
        <w:p w:rsidR="007D42E8" w:rsidRDefault="007D42E8">
          <w:pPr>
            <w:pStyle w:val="TDC3"/>
            <w:tabs>
              <w:tab w:val="right" w:leader="dot" w:pos="8828"/>
            </w:tabs>
            <w:rPr>
              <w:rFonts w:eastAsiaTheme="minorEastAsia"/>
              <w:noProof/>
              <w:sz w:val="24"/>
              <w:szCs w:val="24"/>
              <w:lang w:eastAsia="ja-JP"/>
            </w:rPr>
          </w:pPr>
          <w:r>
            <w:rPr>
              <w:noProof/>
            </w:rPr>
            <w:t>Los programas ejecutados no son tomados en cuenta.</w:t>
          </w:r>
          <w:r>
            <w:rPr>
              <w:noProof/>
            </w:rPr>
            <w:tab/>
          </w:r>
          <w:r w:rsidR="00F06136">
            <w:rPr>
              <w:noProof/>
            </w:rPr>
            <w:fldChar w:fldCharType="begin"/>
          </w:r>
          <w:r>
            <w:rPr>
              <w:noProof/>
            </w:rPr>
            <w:instrText xml:space="preserve"> PAGEREF _Toc400373669 \h </w:instrText>
          </w:r>
          <w:r w:rsidR="00F06136">
            <w:rPr>
              <w:noProof/>
            </w:rPr>
          </w:r>
          <w:r w:rsidR="00F06136">
            <w:rPr>
              <w:noProof/>
            </w:rPr>
            <w:fldChar w:fldCharType="separate"/>
          </w:r>
          <w:r>
            <w:rPr>
              <w:noProof/>
            </w:rPr>
            <w:t>77</w:t>
          </w:r>
          <w:r w:rsidR="00F06136">
            <w:rPr>
              <w:noProof/>
            </w:rPr>
            <w:fldChar w:fldCharType="end"/>
          </w:r>
        </w:p>
        <w:p w:rsidR="00933462" w:rsidRDefault="00F06136">
          <w:r>
            <w:rPr>
              <w:b/>
              <w:bCs/>
              <w:noProof/>
            </w:rPr>
            <w:fldChar w:fldCharType="end"/>
          </w:r>
        </w:p>
      </w:sdtContent>
    </w:sdt>
    <w:p w:rsidR="0026443A" w:rsidRDefault="0026443A" w:rsidP="0026443A"/>
    <w:p w:rsidR="0026443A" w:rsidRDefault="0026443A" w:rsidP="0026443A"/>
    <w:p w:rsidR="0026443A" w:rsidRDefault="0026443A" w:rsidP="0026443A"/>
    <w:p w:rsidR="0026443A" w:rsidRDefault="0026443A" w:rsidP="0026443A"/>
    <w:p w:rsidR="0026443A" w:rsidRDefault="0026443A" w:rsidP="0026443A"/>
    <w:p w:rsidR="0026443A" w:rsidRDefault="0026443A" w:rsidP="0026443A"/>
    <w:p w:rsidR="0026443A" w:rsidRDefault="0026443A" w:rsidP="0026443A"/>
    <w:p w:rsidR="0026443A" w:rsidRDefault="0026443A" w:rsidP="0026443A"/>
    <w:p w:rsidR="0026443A" w:rsidRDefault="0026443A" w:rsidP="0026443A"/>
    <w:p w:rsidR="0026443A" w:rsidRDefault="0026443A" w:rsidP="0026443A"/>
    <w:p w:rsidR="0026443A" w:rsidRDefault="0026443A" w:rsidP="0026443A"/>
    <w:p w:rsidR="00983C9B" w:rsidRDefault="00983C9B" w:rsidP="0026443A"/>
    <w:p w:rsidR="00983C9B" w:rsidRDefault="00983C9B" w:rsidP="0026443A"/>
    <w:p w:rsidR="00983C9B" w:rsidRDefault="00983C9B" w:rsidP="0026443A"/>
    <w:p w:rsidR="00983C9B" w:rsidRDefault="00983C9B" w:rsidP="0026443A"/>
    <w:p w:rsidR="00983C9B" w:rsidRDefault="00983C9B" w:rsidP="0026443A"/>
    <w:p w:rsidR="00983C9B" w:rsidRDefault="00983C9B" w:rsidP="0026443A"/>
    <w:p w:rsidR="00983C9B" w:rsidRDefault="00983C9B" w:rsidP="0026443A"/>
    <w:p w:rsidR="00983C9B" w:rsidRDefault="00983C9B" w:rsidP="0026443A"/>
    <w:p w:rsidR="00983C9B" w:rsidRDefault="00983C9B" w:rsidP="0026443A"/>
    <w:p w:rsidR="00983C9B" w:rsidRDefault="00983C9B" w:rsidP="0026443A"/>
    <w:p w:rsidR="00983C9B" w:rsidRDefault="00983C9B" w:rsidP="0026443A"/>
    <w:p w:rsidR="00983C9B" w:rsidRDefault="00983C9B" w:rsidP="0026443A"/>
    <w:p w:rsidR="00983C9B" w:rsidRDefault="00983C9B" w:rsidP="0026443A"/>
    <w:p w:rsidR="00983C9B" w:rsidRDefault="00983C9B" w:rsidP="0026443A"/>
    <w:p w:rsidR="006137D7" w:rsidRDefault="00651C6D" w:rsidP="003E681A">
      <w:pPr>
        <w:pStyle w:val="Ttulo1"/>
      </w:pPr>
      <w:bookmarkStart w:id="1" w:name="_Toc400373558"/>
      <w:r>
        <w:lastRenderedPageBreak/>
        <w:t>PRESENTACIÓN</w:t>
      </w:r>
      <w:bookmarkEnd w:id="1"/>
    </w:p>
    <w:p w:rsidR="00651C6D" w:rsidRDefault="00651C6D" w:rsidP="00651C6D"/>
    <w:p w:rsidR="00651C6D" w:rsidRDefault="000449A7"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r>
        <w:rPr>
          <w:rFonts w:ascii="Arial" w:eastAsiaTheme="minorEastAsia" w:hAnsi="Arial" w:cs="Arial"/>
          <w:color w:val="000000"/>
          <w:sz w:val="24"/>
          <w:szCs w:val="24"/>
          <w:lang w:val="es-ES" w:eastAsia="ja-JP"/>
        </w:rPr>
        <w:t>La creación de esta documento está fundamento en el requerimiento de la Contraloría General de la República de Costa Rica a través del Índice de Gestión Municipal, mediante el cual se solicita a las Corporaciones Municipales consultar a la ciudadanía su percepción acerca de la calidad de los servicios y obras ejecutadas durante un periodo de tiempo y consider</w:t>
      </w:r>
      <w:r w:rsidR="009A0BDD">
        <w:rPr>
          <w:rFonts w:ascii="Arial" w:eastAsiaTheme="minorEastAsia" w:hAnsi="Arial" w:cs="Arial"/>
          <w:color w:val="000000"/>
          <w:sz w:val="24"/>
          <w:szCs w:val="24"/>
          <w:lang w:val="es-ES" w:eastAsia="ja-JP"/>
        </w:rPr>
        <w:t>adas como parte evaluativa de su</w:t>
      </w:r>
      <w:r>
        <w:rPr>
          <w:rFonts w:ascii="Arial" w:eastAsiaTheme="minorEastAsia" w:hAnsi="Arial" w:cs="Arial"/>
          <w:color w:val="000000"/>
          <w:sz w:val="24"/>
          <w:szCs w:val="24"/>
          <w:lang w:val="es-ES" w:eastAsia="ja-JP"/>
        </w:rPr>
        <w:t xml:space="preserve"> gestión efectuada.</w:t>
      </w:r>
    </w:p>
    <w:p w:rsidR="000449A7" w:rsidRDefault="009A0BDD"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r>
        <w:rPr>
          <w:rFonts w:ascii="Arial" w:eastAsiaTheme="minorEastAsia" w:hAnsi="Arial" w:cs="Arial"/>
          <w:color w:val="000000"/>
          <w:sz w:val="24"/>
          <w:szCs w:val="24"/>
          <w:lang w:val="es-ES" w:eastAsia="ja-JP"/>
        </w:rPr>
        <w:t>Dicha</w:t>
      </w:r>
      <w:r w:rsidR="000449A7">
        <w:rPr>
          <w:rFonts w:ascii="Arial" w:eastAsiaTheme="minorEastAsia" w:hAnsi="Arial" w:cs="Arial"/>
          <w:color w:val="000000"/>
          <w:sz w:val="24"/>
          <w:szCs w:val="24"/>
          <w:lang w:val="es-ES" w:eastAsia="ja-JP"/>
        </w:rPr>
        <w:t xml:space="preserve"> reúne los requisitos técnicos necesarios para recopilar </w:t>
      </w:r>
      <w:r>
        <w:rPr>
          <w:rFonts w:ascii="Arial" w:eastAsiaTheme="minorEastAsia" w:hAnsi="Arial" w:cs="Arial"/>
          <w:color w:val="000000"/>
          <w:sz w:val="24"/>
          <w:szCs w:val="24"/>
          <w:lang w:val="es-ES" w:eastAsia="ja-JP"/>
        </w:rPr>
        <w:t>la</w:t>
      </w:r>
      <w:r w:rsidR="000449A7">
        <w:rPr>
          <w:rFonts w:ascii="Arial" w:eastAsiaTheme="minorEastAsia" w:hAnsi="Arial" w:cs="Arial"/>
          <w:color w:val="000000"/>
          <w:sz w:val="24"/>
          <w:szCs w:val="24"/>
          <w:lang w:val="es-ES" w:eastAsia="ja-JP"/>
        </w:rPr>
        <w:t xml:space="preserve"> información, procesarla de manera adecuada</w:t>
      </w:r>
      <w:r>
        <w:rPr>
          <w:rFonts w:ascii="Arial" w:eastAsiaTheme="minorEastAsia" w:hAnsi="Arial" w:cs="Arial"/>
          <w:color w:val="000000"/>
          <w:sz w:val="24"/>
          <w:szCs w:val="24"/>
          <w:lang w:val="es-ES" w:eastAsia="ja-JP"/>
        </w:rPr>
        <w:t xml:space="preserve"> y presentar los resultados de manera clara, con un alto grado de confianza, un margen de error estimado bajo y una interpretación acertada de la información.</w:t>
      </w:r>
    </w:p>
    <w:p w:rsidR="009A0BDD" w:rsidRDefault="009A0BDD"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r>
        <w:rPr>
          <w:rFonts w:ascii="Arial" w:eastAsiaTheme="minorEastAsia" w:hAnsi="Arial" w:cs="Arial"/>
          <w:color w:val="000000"/>
          <w:sz w:val="24"/>
          <w:szCs w:val="24"/>
          <w:lang w:val="es-ES" w:eastAsia="ja-JP"/>
        </w:rPr>
        <w:t>La labor de campo se realizó bajo la supervisión de un especialista en estadística, junto con un grupo de experimentados entrevistado</w:t>
      </w:r>
      <w:r w:rsidR="00AC40EE">
        <w:rPr>
          <w:rFonts w:ascii="Arial" w:eastAsiaTheme="minorEastAsia" w:hAnsi="Arial" w:cs="Arial"/>
          <w:color w:val="000000"/>
          <w:sz w:val="24"/>
          <w:szCs w:val="24"/>
          <w:lang w:val="es-ES" w:eastAsia="ja-JP"/>
        </w:rPr>
        <w:t xml:space="preserve">res, quienes acumulan más de </w:t>
      </w:r>
      <w:r>
        <w:rPr>
          <w:rFonts w:ascii="Arial" w:eastAsiaTheme="minorEastAsia" w:hAnsi="Arial" w:cs="Arial"/>
          <w:color w:val="000000"/>
          <w:sz w:val="24"/>
          <w:szCs w:val="24"/>
          <w:lang w:val="es-ES" w:eastAsia="ja-JP"/>
        </w:rPr>
        <w:t>20 años de experie</w:t>
      </w:r>
      <w:r w:rsidR="00692AD4">
        <w:rPr>
          <w:rFonts w:ascii="Arial" w:eastAsiaTheme="minorEastAsia" w:hAnsi="Arial" w:cs="Arial"/>
          <w:color w:val="000000"/>
          <w:sz w:val="24"/>
          <w:szCs w:val="24"/>
          <w:lang w:val="es-ES" w:eastAsia="ja-JP"/>
        </w:rPr>
        <w:t>ncia en</w:t>
      </w:r>
      <w:r>
        <w:rPr>
          <w:rFonts w:ascii="Arial" w:eastAsiaTheme="minorEastAsia" w:hAnsi="Arial" w:cs="Arial"/>
          <w:color w:val="000000"/>
          <w:sz w:val="24"/>
          <w:szCs w:val="24"/>
          <w:lang w:val="es-ES" w:eastAsia="ja-JP"/>
        </w:rPr>
        <w:t xml:space="preserve"> otras municipalidades del país.</w:t>
      </w:r>
    </w:p>
    <w:p w:rsidR="007D3B37" w:rsidRDefault="009A0BDD"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r>
        <w:rPr>
          <w:rFonts w:ascii="Arial" w:eastAsiaTheme="minorEastAsia" w:hAnsi="Arial" w:cs="Arial"/>
          <w:color w:val="000000"/>
          <w:sz w:val="24"/>
          <w:szCs w:val="24"/>
          <w:lang w:val="es-ES" w:eastAsia="ja-JP"/>
        </w:rPr>
        <w:t>Para el manejo de la información utilizamos el sistema más moderno en procesamiento de datos, denominad</w:t>
      </w:r>
      <w:r w:rsidR="007D3B37">
        <w:rPr>
          <w:rFonts w:ascii="Arial" w:eastAsiaTheme="minorEastAsia" w:hAnsi="Arial" w:cs="Arial"/>
          <w:color w:val="000000"/>
          <w:sz w:val="24"/>
          <w:szCs w:val="24"/>
          <w:lang w:val="es-ES" w:eastAsia="ja-JP"/>
        </w:rPr>
        <w:t xml:space="preserve">o Business </w:t>
      </w:r>
      <w:r w:rsidR="00A36CB4">
        <w:rPr>
          <w:rFonts w:ascii="Arial" w:eastAsiaTheme="minorEastAsia" w:hAnsi="Arial" w:cs="Arial"/>
          <w:color w:val="000000"/>
          <w:sz w:val="24"/>
          <w:szCs w:val="24"/>
          <w:lang w:val="es-ES" w:eastAsia="ja-JP"/>
        </w:rPr>
        <w:t>Intelligence</w:t>
      </w:r>
      <w:r w:rsidR="007D3B37">
        <w:rPr>
          <w:rFonts w:ascii="Arial" w:eastAsiaTheme="minorEastAsia" w:hAnsi="Arial" w:cs="Arial"/>
          <w:color w:val="000000"/>
          <w:sz w:val="24"/>
          <w:szCs w:val="24"/>
          <w:lang w:val="es-ES" w:eastAsia="ja-JP"/>
        </w:rPr>
        <w:t xml:space="preserve"> Survey, con el que se garantiza la completa confiabilidad en la recopilación de la información, evitando manipulación o falsedad en los registros y emitiendo los más certeros gráficos interpretativos en cada caso y para cada variable. Su presentación permite un análisis certero para quienes no están familiarizados con los términos estadísticos.</w:t>
      </w:r>
    </w:p>
    <w:p w:rsidR="009A0BDD" w:rsidRDefault="007D3B37"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r>
        <w:rPr>
          <w:rFonts w:ascii="Arial" w:eastAsiaTheme="minorEastAsia" w:hAnsi="Arial" w:cs="Arial"/>
          <w:color w:val="000000"/>
          <w:sz w:val="24"/>
          <w:szCs w:val="24"/>
          <w:lang w:val="es-ES" w:eastAsia="ja-JP"/>
        </w:rPr>
        <w:t>Hemos dividido en dos grandes áreas el análisis de la información, en primera instancia un capítulo de marco teórico en el que además de exponerle al lector acerca de las zonas sujeto de análisis, un desglose conceptual pormenorizado de cada variable para tener una mayor comprensión sobre el significado de cada área de servicio y gestión ofrecida por la municipalidad, y en segunda instancia, un capítulo de resultados cuya presentación separada para cada área permite el análisis independientemente, corto, conciso y exacto, del resultado.</w:t>
      </w:r>
    </w:p>
    <w:p w:rsidR="00692AD4" w:rsidRDefault="00692AD4"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p>
    <w:p w:rsidR="00B506DB" w:rsidRDefault="00B506DB"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r>
        <w:rPr>
          <w:rFonts w:ascii="Arial" w:eastAsiaTheme="minorEastAsia" w:hAnsi="Arial" w:cs="Arial"/>
          <w:color w:val="000000"/>
          <w:sz w:val="24"/>
          <w:szCs w:val="24"/>
          <w:lang w:val="es-ES" w:eastAsia="ja-JP"/>
        </w:rPr>
        <w:lastRenderedPageBreak/>
        <w:t xml:space="preserve">Una vez finalizado el levantamiento muestral, por distrito y por muestra proporcional, se efectuó un proceso que llamamos “muestreo de comprobación”. Para esta labor se elige un equipo de trabajadores diferente al que cubrió la zona durante el periodo regular y mediante una sub-muestra se </w:t>
      </w:r>
      <w:r w:rsidR="00C5268D">
        <w:rPr>
          <w:rFonts w:ascii="Arial" w:eastAsiaTheme="minorEastAsia" w:hAnsi="Arial" w:cs="Arial"/>
          <w:color w:val="000000"/>
          <w:sz w:val="24"/>
          <w:szCs w:val="24"/>
          <w:lang w:val="es-ES" w:eastAsia="ja-JP"/>
        </w:rPr>
        <w:t>realiza una nueva toma de la encuesta para verificar que los resultados de ésta y los obtenidos en el periodo regular se encuentren dentro del margen de error estimado para el estudio. Si el resultado es positivo, se procede a la emisión del documento final y en caso de existir resultados superiores al 2,8%, se verifican los sectores que resultaron con diferencias para hacer un nuevo levantamiento. Nuestra intención es garantizar que los resultados obtenidos estén apegado a la más cercana realidad de lo actuado por la municipalidad y el impacto que generó en la ciudadanía.</w:t>
      </w:r>
    </w:p>
    <w:p w:rsidR="00C5268D" w:rsidRDefault="00C5268D"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r>
        <w:rPr>
          <w:rFonts w:ascii="Arial" w:eastAsiaTheme="minorEastAsia" w:hAnsi="Arial" w:cs="Arial"/>
          <w:color w:val="000000"/>
          <w:sz w:val="24"/>
          <w:szCs w:val="24"/>
          <w:lang w:val="es-ES" w:eastAsia="ja-JP"/>
        </w:rPr>
        <w:t>Finalmente, es importante indicar que los resultados presentados en este documento no son una evaluación de</w:t>
      </w:r>
      <w:r w:rsidR="00512D77">
        <w:rPr>
          <w:rFonts w:ascii="Arial" w:eastAsiaTheme="minorEastAsia" w:hAnsi="Arial" w:cs="Arial"/>
          <w:color w:val="000000"/>
          <w:sz w:val="24"/>
          <w:szCs w:val="24"/>
          <w:lang w:val="es-ES" w:eastAsia="ja-JP"/>
        </w:rPr>
        <w:t>l</w:t>
      </w:r>
      <w:r>
        <w:rPr>
          <w:rFonts w:ascii="Arial" w:eastAsiaTheme="minorEastAsia" w:hAnsi="Arial" w:cs="Arial"/>
          <w:color w:val="000000"/>
          <w:sz w:val="24"/>
          <w:szCs w:val="24"/>
          <w:lang w:val="es-ES" w:eastAsia="ja-JP"/>
        </w:rPr>
        <w:t xml:space="preserve"> adjudicatario, sino producto de lo que la ciudadanía entrevistada ofreció, dado que los distintos departamentos o áreas que conforman la Corporación Municipal son susceptibles de resultados negativos que podrían ser interpretados como evaluación del adjudicatario cuando realmente somos un instrumento de recuperación de información proveniente de la ejecución de los programas municipales y el impacto que estos generaron en la comunidad.</w:t>
      </w:r>
    </w:p>
    <w:p w:rsidR="00512D77" w:rsidRDefault="00512D77"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r>
        <w:rPr>
          <w:rFonts w:ascii="Arial" w:eastAsiaTheme="minorEastAsia" w:hAnsi="Arial" w:cs="Arial"/>
          <w:color w:val="000000"/>
          <w:sz w:val="24"/>
          <w:szCs w:val="24"/>
          <w:lang w:val="es-ES" w:eastAsia="ja-JP"/>
        </w:rPr>
        <w:t>Tenemos completa confianza en que el resultado de este documento será de entera satisfacción de las autoridades municipales por su grado de precisión y presentación, esperando poder brindar nuevamente nuestros servicios en un futuro cercado. Agradecidos por la confianza depositada, firmamos este manifiesto con el sello blanco emitido por el Colegio de Ciencias Económicas de Costa Rica.</w:t>
      </w:r>
    </w:p>
    <w:p w:rsidR="00317E44" w:rsidRDefault="00512D77"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r>
        <w:rPr>
          <w:rFonts w:ascii="Arial" w:eastAsiaTheme="minorEastAsia" w:hAnsi="Arial" w:cs="Arial"/>
          <w:color w:val="000000"/>
          <w:sz w:val="24"/>
          <w:szCs w:val="24"/>
          <w:lang w:val="es-ES" w:eastAsia="ja-JP"/>
        </w:rPr>
        <w:t>Atentamente,</w:t>
      </w:r>
    </w:p>
    <w:p w:rsidR="00512D77" w:rsidRDefault="00F06136"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r>
        <w:rPr>
          <w:rFonts w:ascii="Arial" w:eastAsiaTheme="minorEastAsia" w:hAnsi="Arial" w:cs="Arial"/>
          <w:noProof/>
          <w:color w:val="000000"/>
          <w:sz w:val="24"/>
          <w:szCs w:val="24"/>
          <w:lang w:val="es-ES" w:eastAsia="es-ES"/>
        </w:rPr>
        <w:pict>
          <v:oval id="Elipse 3" o:spid="_x0000_s1029" style="position:absolute;left:0;text-align:left;margin-left:405pt;margin-top:4.25pt;width:1in;height:63pt;z-index:251666432;visibility:visible;mso-width-relative:margin;mso-height-relative:margin;v-text-anchor:middle" wrapcoords="8100 0 6750 257 1800 3343 900 5657 -225 7971 -225 12857 900 16457 1125 16971 5400 20571 7650 21343 8100 21343 13275 21343 13950 21343 16200 20571 20250 16971 20250 16457 21825 12343 21600 8229 19575 3343 14850 257 13275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" fillcolor="#c6d9f1 [671]" strokecolor="#40a7c2 [3048]">
            <v:shadow on="t" opacity="22937f" origin=",.5" offset="0,.63889mm"/>
            <v:textbox>
              <w:txbxContent>
                <w:p w:rsidR="00A724DB" w:rsidRPr="00BA7C6D" w:rsidRDefault="00A724DB" w:rsidP="00512D77">
                  <w:pPr>
                    <w:jc w:val="center"/>
                    <w:rPr>
                      <w:sz w:val="12"/>
                    </w:rPr>
                  </w:pPr>
                  <w:r w:rsidRPr="00BA7C6D">
                    <w:rPr>
                      <w:sz w:val="12"/>
                    </w:rPr>
                    <w:t>Sello</w:t>
                  </w:r>
                </w:p>
                <w:p w:rsidR="00A724DB" w:rsidRPr="00BA7C6D" w:rsidRDefault="00A724DB" w:rsidP="00512D77">
                  <w:pPr>
                    <w:jc w:val="center"/>
                    <w:rPr>
                      <w:sz w:val="12"/>
                    </w:rPr>
                  </w:pPr>
                  <w:r w:rsidRPr="00BA7C6D">
                    <w:rPr>
                      <w:sz w:val="12"/>
                    </w:rPr>
                    <w:t>Blanco</w:t>
                  </w:r>
                </w:p>
              </w:txbxContent>
            </v:textbox>
            <w10:wrap type="through"/>
          </v:oval>
        </w:pict>
      </w:r>
    </w:p>
    <w:p w:rsidR="00512D77" w:rsidRDefault="00512D77" w:rsidP="00512D77">
      <w:pPr>
        <w:widowControl w:val="0"/>
        <w:autoSpaceDE w:val="0"/>
        <w:autoSpaceDN w:val="0"/>
        <w:adjustRightInd w:val="0"/>
        <w:jc w:val="both"/>
        <w:rPr>
          <w:rFonts w:ascii="Arial" w:eastAsiaTheme="minorEastAsia" w:hAnsi="Arial" w:cs="Arial"/>
          <w:color w:val="000000"/>
          <w:sz w:val="24"/>
          <w:szCs w:val="24"/>
          <w:lang w:val="es-ES" w:eastAsia="ja-JP"/>
        </w:rPr>
      </w:pPr>
      <w:r>
        <w:rPr>
          <w:rFonts w:ascii="Arial" w:eastAsiaTheme="minorEastAsia" w:hAnsi="Arial" w:cs="Arial"/>
          <w:color w:val="000000"/>
          <w:sz w:val="24"/>
          <w:szCs w:val="24"/>
          <w:lang w:val="es-ES" w:eastAsia="ja-JP"/>
        </w:rPr>
        <w:t>Lic. José Fabio Escalante Soto. MBA</w:t>
      </w:r>
      <w:r>
        <w:rPr>
          <w:rFonts w:ascii="Arial" w:eastAsiaTheme="minorEastAsia" w:hAnsi="Arial" w:cs="Arial"/>
          <w:color w:val="000000"/>
          <w:sz w:val="24"/>
          <w:szCs w:val="24"/>
          <w:lang w:val="es-ES" w:eastAsia="ja-JP"/>
        </w:rPr>
        <w:tab/>
      </w:r>
      <w:r>
        <w:rPr>
          <w:rFonts w:ascii="Arial" w:eastAsiaTheme="minorEastAsia" w:hAnsi="Arial" w:cs="Arial"/>
          <w:color w:val="000000"/>
          <w:sz w:val="24"/>
          <w:szCs w:val="24"/>
          <w:lang w:val="es-ES" w:eastAsia="ja-JP"/>
        </w:rPr>
        <w:tab/>
      </w:r>
      <w:r>
        <w:rPr>
          <w:rFonts w:ascii="Arial" w:eastAsiaTheme="minorEastAsia" w:hAnsi="Arial" w:cs="Arial"/>
          <w:color w:val="000000"/>
          <w:sz w:val="24"/>
          <w:szCs w:val="24"/>
          <w:lang w:val="es-ES" w:eastAsia="ja-JP"/>
        </w:rPr>
        <w:tab/>
      </w:r>
      <w:r>
        <w:rPr>
          <w:rFonts w:ascii="Arial" w:eastAsiaTheme="minorEastAsia" w:hAnsi="Arial" w:cs="Arial"/>
          <w:color w:val="000000"/>
          <w:sz w:val="24"/>
          <w:szCs w:val="24"/>
          <w:lang w:val="es-ES" w:eastAsia="ja-JP"/>
        </w:rPr>
        <w:tab/>
      </w:r>
    </w:p>
    <w:p w:rsidR="00512D77" w:rsidRPr="00512D77" w:rsidRDefault="00512D77" w:rsidP="00512D77">
      <w:pPr>
        <w:widowControl w:val="0"/>
        <w:autoSpaceDE w:val="0"/>
        <w:autoSpaceDN w:val="0"/>
        <w:adjustRightInd w:val="0"/>
        <w:jc w:val="both"/>
        <w:rPr>
          <w:rFonts w:ascii="Arial" w:eastAsiaTheme="minorEastAsia" w:hAnsi="Arial" w:cs="Arial"/>
          <w:color w:val="000000"/>
          <w:sz w:val="18"/>
          <w:szCs w:val="24"/>
          <w:lang w:val="es-ES" w:eastAsia="ja-JP"/>
        </w:rPr>
      </w:pPr>
      <w:r w:rsidRPr="00512D77">
        <w:rPr>
          <w:rFonts w:ascii="Arial" w:eastAsiaTheme="minorEastAsia" w:hAnsi="Arial" w:cs="Arial"/>
          <w:color w:val="000000"/>
          <w:sz w:val="18"/>
          <w:szCs w:val="24"/>
          <w:lang w:val="es-ES" w:eastAsia="ja-JP"/>
        </w:rPr>
        <w:t>Colegiado No. 40963</w:t>
      </w:r>
    </w:p>
    <w:p w:rsidR="009A0BDD" w:rsidRDefault="009A0BDD" w:rsidP="000449A7">
      <w:pPr>
        <w:widowControl w:val="0"/>
        <w:autoSpaceDE w:val="0"/>
        <w:autoSpaceDN w:val="0"/>
        <w:adjustRightInd w:val="0"/>
        <w:spacing w:after="240" w:line="360" w:lineRule="auto"/>
        <w:jc w:val="both"/>
        <w:rPr>
          <w:rFonts w:ascii="Arial" w:eastAsiaTheme="minorEastAsia" w:hAnsi="Arial" w:cs="Arial"/>
          <w:color w:val="000000"/>
          <w:sz w:val="24"/>
          <w:szCs w:val="24"/>
          <w:lang w:val="es-ES" w:eastAsia="ja-JP"/>
        </w:rPr>
      </w:pPr>
    </w:p>
    <w:p w:rsidR="00651C6D" w:rsidRDefault="00651C6D" w:rsidP="00651C6D">
      <w:pPr>
        <w:widowControl w:val="0"/>
        <w:autoSpaceDE w:val="0"/>
        <w:autoSpaceDN w:val="0"/>
        <w:adjustRightInd w:val="0"/>
        <w:spacing w:after="240" w:line="360" w:lineRule="auto"/>
        <w:rPr>
          <w:rFonts w:ascii="Arial" w:eastAsiaTheme="minorEastAsia" w:hAnsi="Arial" w:cs="Arial"/>
          <w:color w:val="000000"/>
          <w:sz w:val="24"/>
          <w:szCs w:val="24"/>
          <w:lang w:val="es-ES" w:eastAsia="ja-JP"/>
        </w:rPr>
      </w:pPr>
    </w:p>
    <w:p w:rsidR="00651C6D" w:rsidRDefault="00651C6D" w:rsidP="003E681A">
      <w:pPr>
        <w:pStyle w:val="Ttulo1"/>
      </w:pPr>
      <w:bookmarkStart w:id="2" w:name="_Toc400373559"/>
      <w:r>
        <w:lastRenderedPageBreak/>
        <w:t>INTRODUCCIÓN</w:t>
      </w:r>
      <w:bookmarkEnd w:id="2"/>
    </w:p>
    <w:p w:rsidR="00651C6D" w:rsidRDefault="00651C6D" w:rsidP="00651C6D"/>
    <w:p w:rsidR="00651C6D" w:rsidRPr="002D0E9A" w:rsidRDefault="00651C6D" w:rsidP="00651C6D">
      <w:pPr>
        <w:spacing w:line="360" w:lineRule="auto"/>
        <w:jc w:val="both"/>
        <w:rPr>
          <w:rFonts w:ascii="Arial" w:hAnsi="Arial" w:cs="Arial"/>
          <w:sz w:val="24"/>
          <w:szCs w:val="24"/>
        </w:rPr>
      </w:pPr>
      <w:r w:rsidRPr="002D0E9A">
        <w:rPr>
          <w:rFonts w:ascii="Arial" w:hAnsi="Arial" w:cs="Arial"/>
          <w:sz w:val="24"/>
          <w:szCs w:val="24"/>
        </w:rPr>
        <w:t xml:space="preserve">El presente estudio se efectuó </w:t>
      </w:r>
      <w:r w:rsidR="004A41BA">
        <w:rPr>
          <w:rFonts w:ascii="Arial" w:hAnsi="Arial" w:cs="Arial"/>
          <w:sz w:val="24"/>
          <w:szCs w:val="24"/>
        </w:rPr>
        <w:t xml:space="preserve">en el </w:t>
      </w:r>
      <w:r w:rsidR="00DD5456">
        <w:rPr>
          <w:rFonts w:ascii="Arial" w:hAnsi="Arial" w:cs="Arial"/>
          <w:sz w:val="24"/>
          <w:szCs w:val="24"/>
        </w:rPr>
        <w:t>periodo</w:t>
      </w:r>
      <w:r w:rsidR="00DD5456">
        <w:rPr>
          <w:rFonts w:ascii="Arial" w:hAnsi="Arial" w:cs="Arial"/>
          <w:color w:val="0000FF"/>
          <w:sz w:val="24"/>
          <w:szCs w:val="24"/>
        </w:rPr>
        <w:t xml:space="preserve"> Julio </w:t>
      </w:r>
      <w:r w:rsidR="00904AB8">
        <w:rPr>
          <w:rFonts w:ascii="Arial" w:hAnsi="Arial" w:cs="Arial"/>
          <w:color w:val="0000FF"/>
          <w:sz w:val="24"/>
          <w:szCs w:val="24"/>
        </w:rPr>
        <w:t xml:space="preserve">a diciembre de </w:t>
      </w:r>
      <w:r w:rsidRPr="00EE44C5">
        <w:rPr>
          <w:rFonts w:ascii="Arial" w:hAnsi="Arial" w:cs="Arial"/>
          <w:color w:val="0000FF"/>
          <w:sz w:val="24"/>
          <w:szCs w:val="24"/>
        </w:rPr>
        <w:t>2018</w:t>
      </w:r>
      <w:r w:rsidRPr="002D0E9A">
        <w:rPr>
          <w:rFonts w:ascii="Arial" w:hAnsi="Arial" w:cs="Arial"/>
          <w:sz w:val="24"/>
          <w:szCs w:val="24"/>
        </w:rPr>
        <w:t>, efectuando una evaluación de los procesos a realizar junto con las autoridades de la Municipalidad en procura de cubrir todas las áreas de interés en materia de cumplimiento con las disposiciones de la Contraloría General de la República, en cuanto a las exigencias del Índice de Gestión Municipal a través del Sistema Integrado de Informació</w:t>
      </w:r>
      <w:r w:rsidR="00A35636">
        <w:rPr>
          <w:rFonts w:ascii="Arial" w:hAnsi="Arial" w:cs="Arial"/>
          <w:sz w:val="24"/>
          <w:szCs w:val="24"/>
        </w:rPr>
        <w:t>n</w:t>
      </w:r>
      <w:r w:rsidRPr="002D0E9A">
        <w:rPr>
          <w:rFonts w:ascii="Arial" w:hAnsi="Arial" w:cs="Arial"/>
          <w:sz w:val="24"/>
          <w:szCs w:val="24"/>
        </w:rPr>
        <w:t xml:space="preserve"> Municipal y como parte del espíritu de crecimiento, procesos de mejora contínua, evaluación del trabajo de los colaboradores, corrección y mejoramiento de los servicios, así como el monitoreo de la actividad municipal que se propone mejorar cotidianamente para beneficio de los ciudadanos de este cantón.</w:t>
      </w:r>
    </w:p>
    <w:p w:rsidR="00651C6D" w:rsidRPr="002D0E9A" w:rsidRDefault="00651C6D" w:rsidP="00651C6D">
      <w:pPr>
        <w:spacing w:line="360" w:lineRule="auto"/>
        <w:jc w:val="both"/>
        <w:rPr>
          <w:rFonts w:ascii="Arial" w:hAnsi="Arial" w:cs="Arial"/>
          <w:sz w:val="24"/>
          <w:szCs w:val="24"/>
        </w:rPr>
      </w:pPr>
    </w:p>
    <w:p w:rsidR="00651C6D" w:rsidRPr="002D0E9A" w:rsidRDefault="00651C6D" w:rsidP="00651C6D">
      <w:pPr>
        <w:spacing w:line="360" w:lineRule="auto"/>
        <w:jc w:val="both"/>
        <w:rPr>
          <w:rFonts w:ascii="Arial" w:hAnsi="Arial" w:cs="Arial"/>
          <w:sz w:val="24"/>
          <w:szCs w:val="24"/>
        </w:rPr>
      </w:pPr>
      <w:r w:rsidRPr="002D0E9A">
        <w:rPr>
          <w:rFonts w:ascii="Arial" w:hAnsi="Arial" w:cs="Arial"/>
          <w:sz w:val="24"/>
          <w:szCs w:val="24"/>
        </w:rPr>
        <w:t>En primer instancia se sometieron a análisis las 20 variables establecidas en el capítulo 2, inciso 3 del Sistem</w:t>
      </w:r>
      <w:r>
        <w:rPr>
          <w:rFonts w:ascii="Arial" w:hAnsi="Arial" w:cs="Arial"/>
          <w:sz w:val="24"/>
          <w:szCs w:val="24"/>
        </w:rPr>
        <w:t>a</w:t>
      </w:r>
      <w:r w:rsidRPr="002D0E9A">
        <w:rPr>
          <w:rFonts w:ascii="Arial" w:hAnsi="Arial" w:cs="Arial"/>
          <w:sz w:val="24"/>
          <w:szCs w:val="24"/>
        </w:rPr>
        <w:t xml:space="preserve"> Integrado de Información Municipal (SIIM), el cual enumera los servicios y gestión que deben someterse a calificación por parte de los ciudadanos de la comunidad circunscrita a este gobierno local y con ello definir si su aplicación para evaluación procedía. Una vez evaluadas y escogidas todas las variables, se estableció el mejor modelo de aplicación a la comunidad tomando en consideración tipos de servicios y gestión brindados a cada comunidad, sus necesidades actuales, distancia, población económicamente activa, horarios de visita a estas comunidades, identificación del personal a cargo de las entrevistas, facilidades de comprobación de este personal para los usuarios, equipo de trabajo y material estadístico digital, junto con un material de respaldo en físico en caso de que el equipo digital tuviese algún fallo. </w:t>
      </w:r>
    </w:p>
    <w:p w:rsidR="00651C6D" w:rsidRPr="002D0E9A" w:rsidRDefault="00651C6D" w:rsidP="00651C6D">
      <w:pPr>
        <w:spacing w:line="360" w:lineRule="auto"/>
        <w:jc w:val="both"/>
        <w:rPr>
          <w:rFonts w:ascii="Arial" w:hAnsi="Arial" w:cs="Arial"/>
          <w:sz w:val="24"/>
          <w:szCs w:val="24"/>
        </w:rPr>
      </w:pPr>
    </w:p>
    <w:p w:rsidR="00651C6D" w:rsidRPr="002D0E9A" w:rsidRDefault="00651C6D" w:rsidP="00651C6D">
      <w:pPr>
        <w:spacing w:line="360" w:lineRule="auto"/>
        <w:jc w:val="both"/>
        <w:rPr>
          <w:rFonts w:ascii="Arial" w:hAnsi="Arial" w:cs="Arial"/>
          <w:sz w:val="24"/>
          <w:szCs w:val="24"/>
        </w:rPr>
      </w:pPr>
      <w:r w:rsidRPr="002D0E9A">
        <w:rPr>
          <w:rFonts w:ascii="Arial" w:hAnsi="Arial" w:cs="Arial"/>
          <w:sz w:val="24"/>
          <w:szCs w:val="24"/>
        </w:rPr>
        <w:t xml:space="preserve">El proceso y levantamiento de este trabajo superó las 1.300 encuestas debido a la necesidad de evaluar aquellas personas que por diferentes motivos efectuaron la encuesta con respuestas que se salen de los parámetros promedio generales obtenidos o bien poseen </w:t>
      </w:r>
      <w:r w:rsidR="000D576E">
        <w:rPr>
          <w:rFonts w:ascii="Arial" w:hAnsi="Arial" w:cs="Arial"/>
          <w:sz w:val="24"/>
          <w:szCs w:val="24"/>
        </w:rPr>
        <w:t xml:space="preserve">respuestas </w:t>
      </w:r>
      <w:r w:rsidRPr="002D0E9A">
        <w:rPr>
          <w:rFonts w:ascii="Arial" w:hAnsi="Arial" w:cs="Arial"/>
          <w:sz w:val="24"/>
          <w:szCs w:val="24"/>
        </w:rPr>
        <w:t xml:space="preserve">defectuosas, incompletas o se consideran no aptas para ser integradas a la muestra real debido a errores en el proceso como </w:t>
      </w:r>
      <w:r w:rsidRPr="002D0E9A">
        <w:rPr>
          <w:rFonts w:ascii="Arial" w:hAnsi="Arial" w:cs="Arial"/>
          <w:sz w:val="24"/>
          <w:szCs w:val="24"/>
        </w:rPr>
        <w:lastRenderedPageBreak/>
        <w:t>procedencia del entrevistado, edad o cualquier motivo que permita eliminar dicha entrevista de la muestra.</w:t>
      </w:r>
    </w:p>
    <w:p w:rsidR="00651C6D" w:rsidRPr="002D0E9A" w:rsidRDefault="00651C6D" w:rsidP="00651C6D">
      <w:pPr>
        <w:spacing w:line="360" w:lineRule="auto"/>
        <w:jc w:val="both"/>
        <w:rPr>
          <w:rFonts w:ascii="Arial" w:hAnsi="Arial" w:cs="Arial"/>
          <w:sz w:val="24"/>
          <w:szCs w:val="24"/>
        </w:rPr>
      </w:pPr>
    </w:p>
    <w:p w:rsidR="00651C6D" w:rsidRDefault="00651C6D" w:rsidP="00651C6D">
      <w:pPr>
        <w:spacing w:line="360" w:lineRule="auto"/>
        <w:jc w:val="both"/>
        <w:rPr>
          <w:rFonts w:ascii="Arial" w:hAnsi="Arial" w:cs="Arial"/>
          <w:sz w:val="24"/>
          <w:szCs w:val="24"/>
        </w:rPr>
      </w:pPr>
      <w:r w:rsidRPr="002D0E9A">
        <w:rPr>
          <w:rFonts w:ascii="Arial" w:hAnsi="Arial" w:cs="Arial"/>
          <w:sz w:val="24"/>
          <w:szCs w:val="24"/>
        </w:rPr>
        <w:t>Los resultados fueron procesados mediante modelos estadísticos y el sistema Business Inteligence Survey, así como analizados por profesionales incorporados y activos al Colegio de Ciencias Económicas de Costa Rica; resultados que veremos a continuación.</w:t>
      </w:r>
    </w:p>
    <w:p w:rsidR="00A35636" w:rsidRDefault="00A35636" w:rsidP="00651C6D">
      <w:pPr>
        <w:spacing w:line="360" w:lineRule="auto"/>
        <w:jc w:val="both"/>
        <w:rPr>
          <w:rFonts w:ascii="Arial" w:hAnsi="Arial" w:cs="Arial"/>
          <w:sz w:val="24"/>
          <w:szCs w:val="24"/>
        </w:rPr>
      </w:pPr>
    </w:p>
    <w:p w:rsidR="00B04C76" w:rsidRDefault="00A35636" w:rsidP="00651C6D">
      <w:pPr>
        <w:spacing w:line="360" w:lineRule="auto"/>
        <w:jc w:val="both"/>
        <w:rPr>
          <w:rFonts w:ascii="Arial" w:hAnsi="Arial" w:cs="Arial"/>
          <w:sz w:val="24"/>
          <w:szCs w:val="24"/>
        </w:rPr>
      </w:pPr>
      <w:r>
        <w:rPr>
          <w:rFonts w:ascii="Arial" w:hAnsi="Arial" w:cs="Arial"/>
          <w:sz w:val="24"/>
          <w:szCs w:val="24"/>
        </w:rPr>
        <w:t xml:space="preserve">Para la administración municipal estos resultados serán motivo de análisis comparativo contra los objetivos trazados en el Plan Estratégico Municipal, Plan Anual Operativo y Plan </w:t>
      </w:r>
      <w:r w:rsidR="005A7CAF">
        <w:rPr>
          <w:rFonts w:ascii="Arial" w:hAnsi="Arial" w:cs="Arial"/>
          <w:sz w:val="24"/>
          <w:szCs w:val="24"/>
        </w:rPr>
        <w:t xml:space="preserve">Cantonal </w:t>
      </w:r>
      <w:r>
        <w:rPr>
          <w:rFonts w:ascii="Arial" w:hAnsi="Arial" w:cs="Arial"/>
          <w:sz w:val="24"/>
          <w:szCs w:val="24"/>
        </w:rPr>
        <w:t>de</w:t>
      </w:r>
      <w:r w:rsidR="005A7CAF">
        <w:rPr>
          <w:rFonts w:ascii="Arial" w:hAnsi="Arial" w:cs="Arial"/>
          <w:sz w:val="24"/>
          <w:szCs w:val="24"/>
        </w:rPr>
        <w:t xml:space="preserve"> Desarrollo Humano Local</w:t>
      </w:r>
      <w:r>
        <w:rPr>
          <w:rFonts w:ascii="Arial" w:hAnsi="Arial" w:cs="Arial"/>
          <w:sz w:val="24"/>
          <w:szCs w:val="24"/>
        </w:rPr>
        <w:t>.</w:t>
      </w:r>
      <w:r w:rsidR="00B04C76">
        <w:rPr>
          <w:rFonts w:ascii="Arial" w:hAnsi="Arial" w:cs="Arial"/>
          <w:sz w:val="24"/>
          <w:szCs w:val="24"/>
        </w:rPr>
        <w:t xml:space="preserve"> Para ello </w:t>
      </w:r>
      <w:r w:rsidR="0082160A">
        <w:rPr>
          <w:rFonts w:ascii="Arial" w:hAnsi="Arial" w:cs="Arial"/>
          <w:sz w:val="24"/>
          <w:szCs w:val="24"/>
        </w:rPr>
        <w:t>se emiten los análisis comparativos de resultados entre los periodos contratados, ya sean semestres, cuatrimestres o anuales. Esta interpretación será integrada a la documentación de Rendición de Cuentas que la Alcaldía de esta Municipalidad ingresará al Sistema Integrado de Información Municipal en su capítulo 2, apartado 3, inciso 1.</w:t>
      </w:r>
    </w:p>
    <w:p w:rsidR="0082160A" w:rsidRDefault="0082160A" w:rsidP="00651C6D">
      <w:pPr>
        <w:spacing w:line="360" w:lineRule="auto"/>
        <w:jc w:val="both"/>
        <w:rPr>
          <w:rFonts w:ascii="Arial" w:hAnsi="Arial" w:cs="Arial"/>
          <w:sz w:val="24"/>
          <w:szCs w:val="24"/>
        </w:rPr>
      </w:pPr>
    </w:p>
    <w:p w:rsidR="0082160A" w:rsidRDefault="0082160A" w:rsidP="00651C6D">
      <w:pPr>
        <w:spacing w:line="360" w:lineRule="auto"/>
        <w:jc w:val="both"/>
        <w:rPr>
          <w:rFonts w:ascii="Arial" w:hAnsi="Arial" w:cs="Arial"/>
          <w:sz w:val="24"/>
          <w:szCs w:val="24"/>
        </w:rPr>
      </w:pPr>
      <w:r>
        <w:rPr>
          <w:rFonts w:ascii="Arial" w:hAnsi="Arial" w:cs="Arial"/>
          <w:sz w:val="24"/>
          <w:szCs w:val="24"/>
        </w:rPr>
        <w:t>La codificación de los resultados de esta investigación se presentará en el apartado de conclusiones con la intención de que sea ingresado efectivamente en el capítulo2, apartado 3, inciso 2.</w:t>
      </w:r>
    </w:p>
    <w:p w:rsidR="00651C6D" w:rsidRPr="00651C6D" w:rsidRDefault="00651C6D" w:rsidP="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651C6D" w:rsidRDefault="00651C6D"/>
    <w:p w:rsidR="00A037C3" w:rsidRDefault="00A037C3" w:rsidP="003E681A">
      <w:pPr>
        <w:pStyle w:val="Ttulo1"/>
      </w:pPr>
      <w:bookmarkStart w:id="3" w:name="_Toc400373560"/>
      <w:r>
        <w:lastRenderedPageBreak/>
        <w:t>MARCO TEÓRICO</w:t>
      </w:r>
      <w:bookmarkEnd w:id="3"/>
    </w:p>
    <w:p w:rsidR="00526F1E" w:rsidRDefault="00A037C3" w:rsidP="00A037C3">
      <w:pPr>
        <w:pStyle w:val="Ttulo2"/>
      </w:pPr>
      <w:bookmarkStart w:id="4" w:name="_Toc400373561"/>
      <w:r>
        <w:t>Marco Jurídico</w:t>
      </w:r>
      <w:bookmarkEnd w:id="4"/>
    </w:p>
    <w:p w:rsidR="000D576E" w:rsidRDefault="000D576E" w:rsidP="000D576E"/>
    <w:p w:rsidR="000D576E" w:rsidRPr="00A854F8" w:rsidRDefault="000D576E" w:rsidP="000D576E">
      <w:pPr>
        <w:spacing w:line="360" w:lineRule="auto"/>
        <w:jc w:val="both"/>
        <w:rPr>
          <w:rFonts w:ascii="Arial" w:hAnsi="Arial" w:cs="Arial"/>
          <w:sz w:val="24"/>
          <w:szCs w:val="24"/>
        </w:rPr>
      </w:pPr>
      <w:r w:rsidRPr="00A854F8">
        <w:rPr>
          <w:rFonts w:ascii="Arial" w:hAnsi="Arial" w:cs="Arial"/>
          <w:sz w:val="24"/>
          <w:szCs w:val="24"/>
        </w:rPr>
        <w:t>La realización de este estudio tiene fundamento en la motivación y espíritu de la legislación costarricense en cuanto a rendición de cuentas, participación ciudadana en la toma de decisiones y participación directa en la ejecución de los planes y proyectos que permiten el desarrollo de las comunidades, el mejoramiento de la vida de los ciudadanos y su crecimiento integral.</w:t>
      </w:r>
    </w:p>
    <w:p w:rsidR="000D576E" w:rsidRPr="00A854F8" w:rsidRDefault="000D576E" w:rsidP="000D576E">
      <w:pPr>
        <w:spacing w:line="360" w:lineRule="auto"/>
        <w:jc w:val="both"/>
        <w:rPr>
          <w:rFonts w:ascii="Arial" w:hAnsi="Arial" w:cs="Arial"/>
          <w:sz w:val="24"/>
          <w:szCs w:val="24"/>
        </w:rPr>
      </w:pPr>
    </w:p>
    <w:p w:rsidR="000D576E" w:rsidRDefault="000D576E" w:rsidP="000D576E">
      <w:pPr>
        <w:pStyle w:val="Prrafodelista"/>
        <w:numPr>
          <w:ilvl w:val="1"/>
          <w:numId w:val="3"/>
        </w:numPr>
        <w:spacing w:line="360" w:lineRule="auto"/>
        <w:jc w:val="both"/>
        <w:rPr>
          <w:rFonts w:ascii="Arial" w:hAnsi="Arial" w:cs="Arial"/>
          <w:sz w:val="24"/>
          <w:szCs w:val="24"/>
        </w:rPr>
      </w:pPr>
      <w:r w:rsidRPr="00A854F8">
        <w:rPr>
          <w:rFonts w:ascii="Arial" w:hAnsi="Arial" w:cs="Arial"/>
          <w:sz w:val="24"/>
          <w:szCs w:val="24"/>
        </w:rPr>
        <w:t>Su motor de creación es el artículo 11 de la Constitución Política de Costa Rica, el cual sito a continuación:</w:t>
      </w:r>
    </w:p>
    <w:p w:rsidR="000D576E" w:rsidRPr="00510EAF" w:rsidRDefault="000D576E" w:rsidP="000D576E">
      <w:pPr>
        <w:spacing w:line="360" w:lineRule="auto"/>
        <w:jc w:val="both"/>
        <w:rPr>
          <w:rFonts w:ascii="Arial" w:hAnsi="Arial" w:cs="Arial"/>
          <w:sz w:val="24"/>
          <w:szCs w:val="24"/>
        </w:rPr>
      </w:pPr>
    </w:p>
    <w:p w:rsidR="000D576E" w:rsidRPr="00A854F8" w:rsidRDefault="000D576E" w:rsidP="000D576E">
      <w:pPr>
        <w:spacing w:line="360" w:lineRule="auto"/>
        <w:jc w:val="both"/>
        <w:rPr>
          <w:rFonts w:ascii="Arial" w:hAnsi="Arial" w:cs="Arial"/>
          <w:b/>
          <w:bCs/>
          <w:i/>
          <w:iCs/>
          <w:sz w:val="20"/>
          <w:szCs w:val="20"/>
        </w:rPr>
      </w:pPr>
      <w:r w:rsidRPr="00A854F8">
        <w:rPr>
          <w:rFonts w:ascii="Arial" w:hAnsi="Arial" w:cs="Arial"/>
          <w:b/>
          <w:bCs/>
          <w:i/>
          <w:iCs/>
          <w:sz w:val="20"/>
          <w:szCs w:val="20"/>
        </w:rPr>
        <w:t>"Artículo 11.—Los funcionarios públicos son simples depositarios de la autoridad. Están obligados a cumplir los deberes que la ley les impone y no pueden arrogarse facultades no concedidas en ella. Deben prestar juramento de observar y cumplir esta Constitución y las leyes. La acción para exigirles la responsabilidad</w:t>
      </w:r>
      <w:r>
        <w:rPr>
          <w:rFonts w:ascii="Arial" w:hAnsi="Arial" w:cs="Arial"/>
          <w:b/>
          <w:bCs/>
          <w:i/>
          <w:iCs/>
          <w:sz w:val="20"/>
          <w:szCs w:val="20"/>
        </w:rPr>
        <w:t xml:space="preserve"> penal por sus actos es pública”.</w:t>
      </w:r>
    </w:p>
    <w:p w:rsidR="000D576E" w:rsidRDefault="000D576E" w:rsidP="000D576E">
      <w:pPr>
        <w:spacing w:line="360" w:lineRule="auto"/>
        <w:jc w:val="both"/>
        <w:rPr>
          <w:rFonts w:ascii="Arial" w:hAnsi="Arial" w:cs="Arial"/>
          <w:sz w:val="24"/>
          <w:szCs w:val="24"/>
        </w:rPr>
      </w:pPr>
    </w:p>
    <w:p w:rsidR="000D576E" w:rsidRDefault="000D576E" w:rsidP="000D576E">
      <w:pPr>
        <w:pStyle w:val="Prrafodelista"/>
        <w:numPr>
          <w:ilvl w:val="1"/>
          <w:numId w:val="3"/>
        </w:numPr>
        <w:spacing w:line="360" w:lineRule="auto"/>
        <w:jc w:val="both"/>
        <w:rPr>
          <w:rFonts w:ascii="Arial" w:hAnsi="Arial" w:cs="Arial"/>
          <w:sz w:val="24"/>
          <w:szCs w:val="24"/>
        </w:rPr>
      </w:pPr>
      <w:r w:rsidRPr="00852595">
        <w:rPr>
          <w:rFonts w:ascii="Arial" w:hAnsi="Arial" w:cs="Arial"/>
          <w:sz w:val="24"/>
          <w:szCs w:val="24"/>
        </w:rPr>
        <w:t>El estímulo para la generación de un modelo de control, medición y presentación de resultados lo provocó la modificación del anterior artículo mediante la Ley 8003 del Poder Legislativo de la República de Costa Rica  del día 8 de junio del año 2000 y publicado en el diario oficial La Gaceta, edición número 126 del 30 de junio del mismo año</w:t>
      </w:r>
      <w:r w:rsidR="00A97BC5">
        <w:rPr>
          <w:rFonts w:ascii="Arial" w:hAnsi="Arial" w:cs="Arial"/>
          <w:sz w:val="24"/>
          <w:szCs w:val="24"/>
        </w:rPr>
        <w:t>:</w:t>
      </w:r>
    </w:p>
    <w:p w:rsidR="000D576E" w:rsidRPr="00510EAF" w:rsidRDefault="000D576E" w:rsidP="000D576E">
      <w:pPr>
        <w:spacing w:line="360" w:lineRule="auto"/>
        <w:jc w:val="both"/>
        <w:rPr>
          <w:rFonts w:ascii="Arial" w:hAnsi="Arial" w:cs="Arial"/>
          <w:sz w:val="24"/>
          <w:szCs w:val="24"/>
        </w:rPr>
      </w:pPr>
    </w:p>
    <w:p w:rsidR="000D576E" w:rsidRDefault="000D576E" w:rsidP="000D576E">
      <w:pPr>
        <w:spacing w:line="360" w:lineRule="auto"/>
        <w:jc w:val="both"/>
        <w:rPr>
          <w:rFonts w:ascii="Arial" w:hAnsi="Arial" w:cs="Arial"/>
          <w:b/>
          <w:bCs/>
          <w:i/>
          <w:iCs/>
          <w:sz w:val="20"/>
          <w:szCs w:val="20"/>
        </w:rPr>
      </w:pPr>
      <w:r w:rsidRPr="00852595">
        <w:rPr>
          <w:rFonts w:ascii="Arial" w:hAnsi="Arial" w:cs="Arial"/>
          <w:b/>
          <w:bCs/>
          <w:iCs/>
          <w:sz w:val="20"/>
          <w:szCs w:val="20"/>
        </w:rPr>
        <w:t>"Artículo 11.—</w:t>
      </w:r>
      <w:r w:rsidR="00A97BC5">
        <w:rPr>
          <w:rFonts w:ascii="Arial" w:hAnsi="Arial" w:cs="Arial"/>
          <w:b/>
          <w:bCs/>
          <w:iCs/>
          <w:sz w:val="20"/>
          <w:szCs w:val="20"/>
        </w:rPr>
        <w:t xml:space="preserve"> (…)</w:t>
      </w:r>
      <w:r w:rsidR="005C02A7">
        <w:rPr>
          <w:rFonts w:ascii="Arial" w:hAnsi="Arial" w:cs="Arial"/>
          <w:b/>
          <w:bCs/>
          <w:iCs/>
          <w:sz w:val="20"/>
          <w:szCs w:val="20"/>
        </w:rPr>
        <w:t>.</w:t>
      </w:r>
      <w:r w:rsidRPr="00852595">
        <w:rPr>
          <w:rFonts w:ascii="Arial" w:hAnsi="Arial" w:cs="Arial"/>
          <w:b/>
          <w:bCs/>
          <w:i/>
          <w:iCs/>
          <w:sz w:val="20"/>
          <w:szCs w:val="20"/>
        </w:rPr>
        <w:t>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w:t>
      </w:r>
    </w:p>
    <w:p w:rsidR="00A97BC5" w:rsidRPr="00852595" w:rsidRDefault="00A97BC5" w:rsidP="000D576E">
      <w:pPr>
        <w:spacing w:line="360" w:lineRule="auto"/>
        <w:jc w:val="both"/>
        <w:rPr>
          <w:rFonts w:ascii="Arial" w:hAnsi="Arial" w:cs="Arial"/>
          <w:b/>
          <w:bCs/>
          <w:i/>
          <w:iCs/>
          <w:sz w:val="20"/>
          <w:szCs w:val="20"/>
        </w:rPr>
      </w:pPr>
    </w:p>
    <w:p w:rsidR="000D576E" w:rsidRPr="00A854F8" w:rsidRDefault="000D576E" w:rsidP="000D576E">
      <w:pPr>
        <w:spacing w:line="360" w:lineRule="auto"/>
        <w:jc w:val="both"/>
        <w:rPr>
          <w:rFonts w:ascii="Arial" w:hAnsi="Arial" w:cs="Arial"/>
          <w:sz w:val="24"/>
          <w:szCs w:val="24"/>
        </w:rPr>
      </w:pPr>
      <w:r w:rsidRPr="00A854F8">
        <w:rPr>
          <w:rFonts w:ascii="Arial" w:hAnsi="Arial" w:cs="Arial"/>
          <w:sz w:val="24"/>
          <w:szCs w:val="24"/>
        </w:rPr>
        <w:t xml:space="preserve">Es así como la Controloría General de la República dio vida al </w:t>
      </w:r>
      <w:r w:rsidR="005C02A7">
        <w:rPr>
          <w:rFonts w:ascii="Arial" w:hAnsi="Arial" w:cs="Arial"/>
          <w:sz w:val="24"/>
          <w:szCs w:val="24"/>
        </w:rPr>
        <w:t xml:space="preserve">Índice de Gestión Municipal </w:t>
      </w:r>
      <w:r w:rsidR="005C02A7" w:rsidRPr="00A037C3">
        <w:rPr>
          <w:rFonts w:ascii="Arial" w:hAnsi="Arial" w:cs="Arial"/>
          <w:b/>
          <w:sz w:val="24"/>
          <w:szCs w:val="24"/>
        </w:rPr>
        <w:t>(IGM)</w:t>
      </w:r>
      <w:r w:rsidR="00A037C3">
        <w:rPr>
          <w:rFonts w:ascii="Arial" w:hAnsi="Arial" w:cs="Arial"/>
          <w:sz w:val="24"/>
          <w:szCs w:val="24"/>
        </w:rPr>
        <w:t xml:space="preserve">que contiene </w:t>
      </w:r>
      <w:r w:rsidR="005C02A7">
        <w:rPr>
          <w:rFonts w:ascii="Arial" w:hAnsi="Arial" w:cs="Arial"/>
          <w:sz w:val="24"/>
          <w:szCs w:val="24"/>
        </w:rPr>
        <w:t xml:space="preserve">el </w:t>
      </w:r>
      <w:r w:rsidRPr="00510EAF">
        <w:rPr>
          <w:rFonts w:ascii="Arial" w:hAnsi="Arial" w:cs="Arial"/>
          <w:b/>
          <w:sz w:val="24"/>
          <w:szCs w:val="24"/>
        </w:rPr>
        <w:t>SISTEMA INTEGRADO DE INFORMACIÓN MUNICIPAL</w:t>
      </w:r>
      <w:r>
        <w:rPr>
          <w:rFonts w:ascii="Arial" w:hAnsi="Arial" w:cs="Arial"/>
          <w:b/>
          <w:sz w:val="24"/>
          <w:szCs w:val="24"/>
        </w:rPr>
        <w:t xml:space="preserve"> (SIIM)</w:t>
      </w:r>
      <w:r w:rsidR="00A037C3">
        <w:rPr>
          <w:rFonts w:ascii="Arial" w:hAnsi="Arial" w:cs="Arial"/>
          <w:b/>
          <w:sz w:val="24"/>
          <w:szCs w:val="24"/>
        </w:rPr>
        <w:t>,</w:t>
      </w:r>
      <w:r w:rsidRPr="00A854F8">
        <w:rPr>
          <w:rFonts w:ascii="Arial" w:hAnsi="Arial" w:cs="Arial"/>
          <w:sz w:val="24"/>
          <w:szCs w:val="24"/>
        </w:rPr>
        <w:t xml:space="preserve"> mediante el </w:t>
      </w:r>
      <w:r w:rsidR="00A037C3">
        <w:rPr>
          <w:rFonts w:ascii="Arial" w:hAnsi="Arial" w:cs="Arial"/>
          <w:sz w:val="24"/>
          <w:szCs w:val="24"/>
        </w:rPr>
        <w:t>que</w:t>
      </w:r>
      <w:r w:rsidRPr="00A854F8">
        <w:rPr>
          <w:rFonts w:ascii="Arial" w:hAnsi="Arial" w:cs="Arial"/>
          <w:sz w:val="24"/>
          <w:szCs w:val="24"/>
        </w:rPr>
        <w:t xml:space="preserve"> se establecen los parámetros a seguir por parte de los gobiernos locales para medir su eficiencia</w:t>
      </w:r>
      <w:r w:rsidR="00A037C3">
        <w:rPr>
          <w:rFonts w:ascii="Arial" w:hAnsi="Arial" w:cs="Arial"/>
          <w:sz w:val="24"/>
          <w:szCs w:val="24"/>
        </w:rPr>
        <w:t xml:space="preserve"> en la ejecución financiera</w:t>
      </w:r>
      <w:r w:rsidRPr="00A854F8">
        <w:rPr>
          <w:rFonts w:ascii="Arial" w:hAnsi="Arial" w:cs="Arial"/>
          <w:sz w:val="24"/>
          <w:szCs w:val="24"/>
        </w:rPr>
        <w:t xml:space="preserve">, </w:t>
      </w:r>
      <w:r w:rsidR="00A037C3">
        <w:rPr>
          <w:rFonts w:ascii="Arial" w:hAnsi="Arial" w:cs="Arial"/>
          <w:sz w:val="24"/>
          <w:szCs w:val="24"/>
        </w:rPr>
        <w:t xml:space="preserve">control interno y </w:t>
      </w:r>
      <w:r w:rsidRPr="00A854F8">
        <w:rPr>
          <w:rFonts w:ascii="Arial" w:hAnsi="Arial" w:cs="Arial"/>
          <w:sz w:val="24"/>
          <w:szCs w:val="24"/>
        </w:rPr>
        <w:t>calidad de labor</w:t>
      </w:r>
      <w:r w:rsidR="00A037C3">
        <w:rPr>
          <w:rFonts w:ascii="Arial" w:hAnsi="Arial" w:cs="Arial"/>
          <w:sz w:val="24"/>
          <w:szCs w:val="24"/>
        </w:rPr>
        <w:t>,</w:t>
      </w:r>
      <w:r w:rsidRPr="00A854F8">
        <w:rPr>
          <w:rFonts w:ascii="Arial" w:hAnsi="Arial" w:cs="Arial"/>
          <w:sz w:val="24"/>
          <w:szCs w:val="24"/>
        </w:rPr>
        <w:t xml:space="preserve"> proyección hacia sus administrados, rendición </w:t>
      </w:r>
      <w:r w:rsidRPr="00A854F8">
        <w:rPr>
          <w:rFonts w:ascii="Arial" w:hAnsi="Arial" w:cs="Arial"/>
          <w:sz w:val="24"/>
          <w:szCs w:val="24"/>
        </w:rPr>
        <w:lastRenderedPageBreak/>
        <w:t>de cuentas y desarrollo integral.Para esta medición, la Contraloría General de</w:t>
      </w:r>
      <w:r w:rsidR="00992F4A">
        <w:rPr>
          <w:rFonts w:ascii="Arial" w:hAnsi="Arial" w:cs="Arial"/>
          <w:sz w:val="24"/>
          <w:szCs w:val="24"/>
        </w:rPr>
        <w:t xml:space="preserve"> la República de Costa Rica creó</w:t>
      </w:r>
      <w:r w:rsidRPr="00A854F8">
        <w:rPr>
          <w:rFonts w:ascii="Arial" w:hAnsi="Arial" w:cs="Arial"/>
          <w:sz w:val="24"/>
          <w:szCs w:val="24"/>
        </w:rPr>
        <w:t xml:space="preserve"> 61 diferentes indicadores alrededor de cinco ejes fundamentales:</w:t>
      </w:r>
    </w:p>
    <w:p w:rsidR="000D576E" w:rsidRPr="00A854F8" w:rsidRDefault="000D576E" w:rsidP="000D576E">
      <w:pPr>
        <w:pStyle w:val="Prrafodelista"/>
        <w:numPr>
          <w:ilvl w:val="0"/>
          <w:numId w:val="4"/>
        </w:numPr>
        <w:spacing w:line="360" w:lineRule="auto"/>
        <w:jc w:val="both"/>
        <w:rPr>
          <w:rFonts w:ascii="Arial" w:hAnsi="Arial" w:cs="Arial"/>
          <w:sz w:val="24"/>
          <w:szCs w:val="24"/>
        </w:rPr>
      </w:pPr>
      <w:r w:rsidRPr="00A854F8">
        <w:rPr>
          <w:rFonts w:ascii="Arial" w:hAnsi="Arial" w:cs="Arial"/>
          <w:sz w:val="24"/>
          <w:szCs w:val="24"/>
        </w:rPr>
        <w:t>Desarrollo y gestión institucional</w:t>
      </w:r>
    </w:p>
    <w:p w:rsidR="000D576E" w:rsidRPr="00A854F8" w:rsidRDefault="000D576E" w:rsidP="000D576E">
      <w:pPr>
        <w:pStyle w:val="Prrafodelista"/>
        <w:numPr>
          <w:ilvl w:val="0"/>
          <w:numId w:val="4"/>
        </w:numPr>
        <w:spacing w:line="360" w:lineRule="auto"/>
        <w:jc w:val="both"/>
        <w:rPr>
          <w:rFonts w:ascii="Arial" w:hAnsi="Arial" w:cs="Arial"/>
          <w:sz w:val="24"/>
          <w:szCs w:val="24"/>
        </w:rPr>
      </w:pPr>
      <w:r w:rsidRPr="00A854F8">
        <w:rPr>
          <w:rFonts w:ascii="Arial" w:hAnsi="Arial" w:cs="Arial"/>
          <w:sz w:val="24"/>
          <w:szCs w:val="24"/>
        </w:rPr>
        <w:t>Planificación, participación ciudadana y rendición de cuentas</w:t>
      </w:r>
    </w:p>
    <w:p w:rsidR="000D576E" w:rsidRPr="00A854F8" w:rsidRDefault="000D576E" w:rsidP="000D576E">
      <w:pPr>
        <w:pStyle w:val="Prrafodelista"/>
        <w:numPr>
          <w:ilvl w:val="0"/>
          <w:numId w:val="4"/>
        </w:numPr>
        <w:spacing w:line="360" w:lineRule="auto"/>
        <w:jc w:val="both"/>
        <w:rPr>
          <w:rFonts w:ascii="Arial" w:hAnsi="Arial" w:cs="Arial"/>
          <w:sz w:val="24"/>
          <w:szCs w:val="24"/>
        </w:rPr>
      </w:pPr>
      <w:r w:rsidRPr="00A854F8">
        <w:rPr>
          <w:rFonts w:ascii="Arial" w:hAnsi="Arial" w:cs="Arial"/>
          <w:sz w:val="24"/>
          <w:szCs w:val="24"/>
        </w:rPr>
        <w:t>Gestión de desarrollo ambiental</w:t>
      </w:r>
    </w:p>
    <w:p w:rsidR="000D576E" w:rsidRPr="00A854F8" w:rsidRDefault="000D576E" w:rsidP="000D576E">
      <w:pPr>
        <w:pStyle w:val="Prrafodelista"/>
        <w:numPr>
          <w:ilvl w:val="0"/>
          <w:numId w:val="4"/>
        </w:numPr>
        <w:spacing w:line="360" w:lineRule="auto"/>
        <w:jc w:val="both"/>
        <w:rPr>
          <w:rFonts w:ascii="Arial" w:hAnsi="Arial" w:cs="Arial"/>
          <w:sz w:val="24"/>
          <w:szCs w:val="24"/>
        </w:rPr>
      </w:pPr>
      <w:r w:rsidRPr="00A854F8">
        <w:rPr>
          <w:rFonts w:ascii="Arial" w:hAnsi="Arial" w:cs="Arial"/>
          <w:sz w:val="24"/>
          <w:szCs w:val="24"/>
        </w:rPr>
        <w:t>Gestión de servicios económicos</w:t>
      </w:r>
    </w:p>
    <w:p w:rsidR="000D576E" w:rsidRPr="00A854F8" w:rsidRDefault="000D576E" w:rsidP="000D576E">
      <w:pPr>
        <w:pStyle w:val="Prrafodelista"/>
        <w:numPr>
          <w:ilvl w:val="0"/>
          <w:numId w:val="4"/>
        </w:numPr>
        <w:spacing w:line="360" w:lineRule="auto"/>
        <w:jc w:val="both"/>
        <w:rPr>
          <w:rFonts w:ascii="Arial" w:hAnsi="Arial" w:cs="Arial"/>
          <w:sz w:val="24"/>
          <w:szCs w:val="24"/>
        </w:rPr>
      </w:pPr>
      <w:r w:rsidRPr="00A854F8">
        <w:rPr>
          <w:rFonts w:ascii="Arial" w:hAnsi="Arial" w:cs="Arial"/>
          <w:sz w:val="24"/>
          <w:szCs w:val="24"/>
        </w:rPr>
        <w:t>Gestión de Servicios Sociales</w:t>
      </w:r>
    </w:p>
    <w:p w:rsidR="000D576E" w:rsidRDefault="000D576E" w:rsidP="000D576E">
      <w:pPr>
        <w:spacing w:line="360" w:lineRule="auto"/>
        <w:jc w:val="both"/>
        <w:rPr>
          <w:rFonts w:ascii="Arial" w:hAnsi="Arial" w:cs="Arial"/>
          <w:sz w:val="24"/>
          <w:szCs w:val="24"/>
        </w:rPr>
      </w:pPr>
      <w:r>
        <w:rPr>
          <w:rFonts w:ascii="Arial" w:hAnsi="Arial" w:cs="Arial"/>
          <w:sz w:val="24"/>
          <w:szCs w:val="24"/>
        </w:rPr>
        <w:t>En el caso del área de servicios económicos, no participa la ciudadanía con respecto a sus evaluaciones, debido a que tiene un fundamente mucho más operativo interno de ejecución presupuestaria y apego a los parámetros de evaluación financiera establecidas por el ente contralor hacia las Municipalidades.</w:t>
      </w:r>
    </w:p>
    <w:p w:rsidR="000D576E" w:rsidRDefault="000D576E" w:rsidP="00005C8D">
      <w:pPr>
        <w:spacing w:line="360" w:lineRule="auto"/>
        <w:jc w:val="both"/>
        <w:rPr>
          <w:rFonts w:ascii="Arial" w:hAnsi="Arial" w:cs="Arial"/>
          <w:sz w:val="24"/>
          <w:szCs w:val="24"/>
        </w:rPr>
      </w:pPr>
    </w:p>
    <w:p w:rsidR="000D576E" w:rsidRDefault="00005C8D" w:rsidP="00005C8D">
      <w:pPr>
        <w:spacing w:line="360" w:lineRule="auto"/>
        <w:jc w:val="both"/>
        <w:rPr>
          <w:rFonts w:ascii="Arial" w:hAnsi="Arial" w:cs="Arial"/>
          <w:sz w:val="24"/>
          <w:szCs w:val="24"/>
        </w:rPr>
      </w:pPr>
      <w:r>
        <w:rPr>
          <w:rFonts w:ascii="Arial" w:hAnsi="Arial" w:cs="Arial"/>
          <w:sz w:val="24"/>
          <w:szCs w:val="24"/>
        </w:rPr>
        <w:t>Uno de los objetivos de esta medición es lograr un comparativo anual sobre las áreas ejecutadas, el mejoramiento en la condición del cantón de manera integral y permitir que la Contraloría genera áreas de mejora gracias al análisis de la información ingresada al SIIM.</w:t>
      </w:r>
    </w:p>
    <w:p w:rsidR="00B0243E" w:rsidRDefault="00B0243E" w:rsidP="00005C8D">
      <w:pPr>
        <w:spacing w:line="360" w:lineRule="auto"/>
        <w:jc w:val="both"/>
        <w:rPr>
          <w:rFonts w:ascii="Arial" w:hAnsi="Arial" w:cs="Arial"/>
          <w:sz w:val="24"/>
          <w:szCs w:val="24"/>
        </w:rPr>
      </w:pPr>
    </w:p>
    <w:p w:rsidR="00B0243E" w:rsidRPr="00B0243E" w:rsidRDefault="00B0243E" w:rsidP="00005C8D">
      <w:pPr>
        <w:spacing w:line="360" w:lineRule="auto"/>
        <w:jc w:val="both"/>
        <w:rPr>
          <w:rFonts w:ascii="Arial" w:hAnsi="Arial" w:cs="Arial"/>
          <w:sz w:val="24"/>
          <w:szCs w:val="24"/>
        </w:rPr>
      </w:pPr>
      <w:r>
        <w:rPr>
          <w:rFonts w:ascii="Arial" w:hAnsi="Arial" w:cs="Arial"/>
          <w:sz w:val="24"/>
          <w:szCs w:val="24"/>
        </w:rPr>
        <w:t xml:space="preserve">Es así como la investigación realizada genera un comparativo semestral para aquellas municipalidades que decidieron apegarse al modelo comparativo, permitiendo que los proyectos desarrollados a lo largo del año puedan ser medidos y no solamente aquellos que durante el periodo de escogencia de la administración afecte la labor general de todas las áreas de gestión de la Corporación, asimismo, el comparativo anual nos lleva a evaluar el crecimiento tanto a nivel semestral como anual, permitiendo a la administración considerar argumentos de peso en su plan anual operativo siguiente y como insumo de trabajo departamental para la corrección de las labores realizadas, monitoreo de las necesidades reales de la población y ajuste en los programas definidos para el Plan Cantonal </w:t>
      </w:r>
      <w:r w:rsidR="00904AB8">
        <w:rPr>
          <w:rFonts w:ascii="Arial" w:hAnsi="Arial" w:cs="Arial"/>
          <w:sz w:val="24"/>
          <w:szCs w:val="24"/>
        </w:rPr>
        <w:t xml:space="preserve">de Desarrollo </w:t>
      </w:r>
      <w:r>
        <w:rPr>
          <w:rFonts w:ascii="Arial" w:hAnsi="Arial" w:cs="Arial"/>
          <w:sz w:val="24"/>
          <w:szCs w:val="24"/>
        </w:rPr>
        <w:t>Humano Local.</w:t>
      </w:r>
    </w:p>
    <w:p w:rsidR="00526F1E" w:rsidRDefault="00526F1E" w:rsidP="00005C8D">
      <w:pPr>
        <w:spacing w:line="360" w:lineRule="auto"/>
      </w:pPr>
    </w:p>
    <w:p w:rsidR="000D576E" w:rsidRPr="00A854F8" w:rsidRDefault="000D576E" w:rsidP="000D576E">
      <w:pPr>
        <w:spacing w:line="360" w:lineRule="auto"/>
        <w:jc w:val="both"/>
        <w:rPr>
          <w:rFonts w:ascii="Arial" w:hAnsi="Arial" w:cs="Arial"/>
          <w:sz w:val="24"/>
          <w:szCs w:val="24"/>
        </w:rPr>
      </w:pPr>
      <w:r w:rsidRPr="00A854F8">
        <w:rPr>
          <w:rFonts w:ascii="Arial" w:hAnsi="Arial" w:cs="Arial"/>
          <w:sz w:val="24"/>
          <w:szCs w:val="24"/>
        </w:rPr>
        <w:t>Ahora analizaremos el capítulo que contiene la solicitud de la Contraloría hacia las Municipalidades para realizar este tipo de estudios y participación ciudadana.</w:t>
      </w:r>
    </w:p>
    <w:p w:rsidR="000D576E" w:rsidRDefault="000D576E" w:rsidP="000D576E">
      <w:pPr>
        <w:spacing w:line="360" w:lineRule="auto"/>
        <w:jc w:val="both"/>
        <w:rPr>
          <w:rFonts w:ascii="Arial" w:hAnsi="Arial" w:cs="Arial"/>
          <w:sz w:val="24"/>
          <w:szCs w:val="24"/>
        </w:rPr>
      </w:pPr>
    </w:p>
    <w:p w:rsidR="000D576E" w:rsidRPr="00A854F8" w:rsidRDefault="00113EDB" w:rsidP="000D576E">
      <w:pPr>
        <w:spacing w:line="360" w:lineRule="auto"/>
        <w:jc w:val="both"/>
        <w:rPr>
          <w:rFonts w:ascii="Arial" w:hAnsi="Arial" w:cs="Arial"/>
          <w:sz w:val="24"/>
          <w:szCs w:val="24"/>
        </w:rPr>
      </w:pPr>
      <w:r>
        <w:rPr>
          <w:rFonts w:ascii="Arial" w:hAnsi="Arial" w:cs="Arial"/>
          <w:sz w:val="24"/>
          <w:szCs w:val="24"/>
        </w:rPr>
        <w:t>El informe anual</w:t>
      </w:r>
      <w:r w:rsidR="000D576E" w:rsidRPr="00A854F8">
        <w:rPr>
          <w:rFonts w:ascii="Arial" w:hAnsi="Arial" w:cs="Arial"/>
          <w:sz w:val="24"/>
          <w:szCs w:val="24"/>
        </w:rPr>
        <w:t xml:space="preserve"> es llena</w:t>
      </w:r>
      <w:r>
        <w:rPr>
          <w:rFonts w:ascii="Arial" w:hAnsi="Arial" w:cs="Arial"/>
          <w:sz w:val="24"/>
          <w:szCs w:val="24"/>
        </w:rPr>
        <w:t>do con minuciosidad por</w:t>
      </w:r>
      <w:r w:rsidR="000D576E" w:rsidRPr="00A854F8">
        <w:rPr>
          <w:rFonts w:ascii="Arial" w:hAnsi="Arial" w:cs="Arial"/>
          <w:sz w:val="24"/>
          <w:szCs w:val="24"/>
        </w:rPr>
        <w:t xml:space="preserve"> las autoridades municipales, contempla el artículo 2.3.2 </w:t>
      </w:r>
      <w:r>
        <w:rPr>
          <w:rFonts w:ascii="Arial" w:hAnsi="Arial" w:cs="Arial"/>
          <w:sz w:val="24"/>
          <w:szCs w:val="24"/>
        </w:rPr>
        <w:t>y se ve en el SIIM de la siguiente manera</w:t>
      </w:r>
      <w:r w:rsidR="000D576E" w:rsidRPr="00A854F8">
        <w:rPr>
          <w:rFonts w:ascii="Arial" w:hAnsi="Arial" w:cs="Arial"/>
          <w:sz w:val="24"/>
          <w:szCs w:val="24"/>
        </w:rPr>
        <w:t>:</w:t>
      </w:r>
    </w:p>
    <w:p w:rsidR="000D576E" w:rsidRPr="00A854F8" w:rsidRDefault="000D576E" w:rsidP="000D576E">
      <w:pPr>
        <w:spacing w:line="360" w:lineRule="auto"/>
        <w:jc w:val="both"/>
        <w:rPr>
          <w:rFonts w:ascii="Arial" w:hAnsi="Arial" w:cs="Arial"/>
          <w:sz w:val="24"/>
          <w:szCs w:val="24"/>
        </w:rPr>
      </w:pPr>
    </w:p>
    <w:p w:rsidR="000D576E" w:rsidRPr="00113EDB" w:rsidRDefault="000D576E" w:rsidP="00113EDB">
      <w:pPr>
        <w:rPr>
          <w:color w:val="008000"/>
          <w:u w:val="single"/>
        </w:rPr>
      </w:pPr>
      <w:r w:rsidRPr="00113EDB">
        <w:rPr>
          <w:color w:val="008000"/>
          <w:u w:val="single"/>
        </w:rPr>
        <w:t>Medición de satisfacción del usuario.</w:t>
      </w:r>
    </w:p>
    <w:p w:rsidR="000D576E" w:rsidRPr="000D576E" w:rsidRDefault="000D576E" w:rsidP="000D576E"/>
    <w:p w:rsidR="000D576E" w:rsidRPr="00A854F8" w:rsidRDefault="000D576E" w:rsidP="000D576E">
      <w:pPr>
        <w:spacing w:line="360" w:lineRule="auto"/>
        <w:jc w:val="both"/>
        <w:rPr>
          <w:rFonts w:ascii="Arial" w:hAnsi="Arial" w:cs="Arial"/>
          <w:sz w:val="24"/>
          <w:szCs w:val="24"/>
        </w:rPr>
      </w:pPr>
      <w:r w:rsidRPr="00A854F8">
        <w:rPr>
          <w:rFonts w:ascii="Arial" w:hAnsi="Arial" w:cs="Arial"/>
          <w:b/>
          <w:bCs/>
          <w:sz w:val="24"/>
          <w:szCs w:val="24"/>
        </w:rPr>
        <w:t>¿Existen estudios en la municipalidad sobre la satisfacción de los usuarios respecto de los servicios y obras a cargo de la corporación?</w:t>
      </w:r>
    </w:p>
    <w:p w:rsidR="000D576E" w:rsidRPr="00A854F8" w:rsidRDefault="000D576E" w:rsidP="000D576E">
      <w:pPr>
        <w:spacing w:line="360" w:lineRule="auto"/>
        <w:jc w:val="both"/>
        <w:rPr>
          <w:rFonts w:ascii="Arial" w:hAnsi="Arial" w:cs="Arial"/>
          <w:sz w:val="24"/>
          <w:szCs w:val="24"/>
        </w:rPr>
      </w:pPr>
    </w:p>
    <w:p w:rsidR="000D576E" w:rsidRPr="00A854F8" w:rsidRDefault="000D576E" w:rsidP="000D576E">
      <w:pPr>
        <w:spacing w:line="360" w:lineRule="auto"/>
        <w:jc w:val="both"/>
        <w:rPr>
          <w:rFonts w:ascii="Arial" w:hAnsi="Arial" w:cs="Arial"/>
          <w:sz w:val="24"/>
          <w:szCs w:val="24"/>
        </w:rPr>
      </w:pPr>
      <w:r w:rsidRPr="00A854F8">
        <w:rPr>
          <w:rFonts w:ascii="Arial" w:hAnsi="Arial" w:cs="Arial"/>
          <w:sz w:val="24"/>
          <w:szCs w:val="24"/>
        </w:rPr>
        <w:t>Inmediatamente el SIIM desglosa las variables que deben ser consideradas para esta consulta, la cual se aprecia de la siguiente manera:</w:t>
      </w:r>
    </w:p>
    <w:p w:rsidR="000D576E" w:rsidRPr="00A854F8" w:rsidRDefault="000D576E" w:rsidP="000D576E">
      <w:pPr>
        <w:spacing w:line="360" w:lineRule="auto"/>
        <w:jc w:val="both"/>
        <w:rPr>
          <w:rFonts w:ascii="Arial" w:hAnsi="Arial" w:cs="Arial"/>
          <w:sz w:val="24"/>
          <w:szCs w:val="24"/>
        </w:rPr>
      </w:pPr>
    </w:p>
    <w:p w:rsidR="000D576E" w:rsidRPr="00DD3B9A" w:rsidRDefault="000D576E" w:rsidP="00085816">
      <w:pPr>
        <w:pStyle w:val="Grficos"/>
      </w:pPr>
      <w:r w:rsidRPr="00DD3B9A">
        <w:t>CUADRO 1</w:t>
      </w:r>
    </w:p>
    <w:p w:rsidR="000D576E" w:rsidRPr="001C4F98" w:rsidRDefault="000D576E" w:rsidP="00085816">
      <w:pPr>
        <w:pStyle w:val="Grficos"/>
        <w:rPr>
          <w:rFonts w:ascii="Arial" w:hAnsi="Arial" w:cs="Arial"/>
          <w:color w:val="3366FF"/>
          <w:sz w:val="16"/>
          <w:szCs w:val="20"/>
        </w:rPr>
      </w:pPr>
      <w:r w:rsidRPr="001C4F98">
        <w:rPr>
          <w:rFonts w:ascii="Arial" w:hAnsi="Arial" w:cs="Arial"/>
          <w:color w:val="3366FF"/>
          <w:sz w:val="16"/>
          <w:szCs w:val="20"/>
        </w:rPr>
        <w:t>Variables exigidas por SIIM</w:t>
      </w:r>
    </w:p>
    <w:p w:rsidR="000D576E" w:rsidRPr="001C4F98" w:rsidRDefault="000D576E" w:rsidP="00113EDB">
      <w:pPr>
        <w:rPr>
          <w:rFonts w:ascii="Arial" w:hAnsi="Arial" w:cs="Arial"/>
          <w:color w:val="3366FF"/>
          <w:sz w:val="16"/>
          <w:szCs w:val="20"/>
        </w:rPr>
      </w:pPr>
      <w:r w:rsidRPr="001C4F98">
        <w:rPr>
          <w:rFonts w:ascii="Arial" w:hAnsi="Arial" w:cs="Arial"/>
          <w:color w:val="3366FF"/>
          <w:sz w:val="16"/>
          <w:szCs w:val="20"/>
        </w:rPr>
        <w:t>Para Índice de Gestión Municipal</w:t>
      </w:r>
    </w:p>
    <w:p w:rsidR="000D576E" w:rsidRPr="00E31934" w:rsidRDefault="000D576E" w:rsidP="000D576E">
      <w:pPr>
        <w:spacing w:line="360" w:lineRule="auto"/>
        <w:rPr>
          <w:rFonts w:ascii="Arial" w:hAnsi="Arial" w:cs="Arial"/>
          <w:sz w:val="20"/>
          <w:szCs w:val="20"/>
        </w:rPr>
      </w:pPr>
      <w:r w:rsidRPr="00E31934">
        <w:rPr>
          <w:rFonts w:ascii="Arial" w:hAnsi="Arial" w:cs="Arial"/>
          <w:b/>
          <w:bCs/>
          <w:iCs/>
          <w:sz w:val="20"/>
          <w:szCs w:val="20"/>
        </w:rPr>
        <w:t>2.3.2</w:t>
      </w:r>
      <w:r w:rsidRPr="00E31934">
        <w:rPr>
          <w:rStyle w:val="SIIMIndicadorCar"/>
          <w:rFonts w:eastAsiaTheme="minorEastAsia" w:cs="Arial"/>
        </w:rPr>
        <w:t>MEDICIÓN DE SATISFACCIÓN DEL USUARIO</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3169"/>
        <w:gridCol w:w="1701"/>
        <w:gridCol w:w="1417"/>
        <w:gridCol w:w="1418"/>
        <w:gridCol w:w="2115"/>
      </w:tblGrid>
      <w:tr w:rsidR="000D576E" w:rsidRPr="00E23546" w:rsidTr="000D576E">
        <w:trPr>
          <w:trHeight w:val="284"/>
          <w:tblHeader/>
        </w:trPr>
        <w:tc>
          <w:tcPr>
            <w:tcW w:w="9820" w:type="dxa"/>
            <w:gridSpan w:val="5"/>
            <w:shd w:val="clear" w:color="auto" w:fill="365F91"/>
            <w:noWrap/>
            <w:tcMar>
              <w:top w:w="17" w:type="dxa"/>
              <w:left w:w="50" w:type="dxa"/>
              <w:bottom w:w="17" w:type="dxa"/>
              <w:right w:w="50" w:type="dxa"/>
            </w:tcMar>
            <w:vAlign w:val="center"/>
          </w:tcPr>
          <w:p w:rsidR="000D576E" w:rsidRPr="00E23546" w:rsidRDefault="000D576E" w:rsidP="000D576E">
            <w:pPr>
              <w:jc w:val="center"/>
              <w:rPr>
                <w:rFonts w:ascii="Arial" w:hAnsi="Arial" w:cs="Arial"/>
                <w:b/>
                <w:bCs/>
                <w:color w:val="FFFFFF"/>
                <w:sz w:val="12"/>
                <w:szCs w:val="24"/>
              </w:rPr>
            </w:pPr>
            <w:r w:rsidRPr="00E23546">
              <w:rPr>
                <w:rFonts w:ascii="Arial" w:hAnsi="Arial" w:cs="Arial"/>
                <w:b/>
                <w:bCs/>
                <w:color w:val="FFFFFF"/>
                <w:sz w:val="12"/>
                <w:szCs w:val="24"/>
              </w:rPr>
              <w:t>¿Existen estudios en la municipalidad sobre la satisfacción de los usuarios respecto de los servicios y obras a cargo de la corporación?</w:t>
            </w:r>
          </w:p>
        </w:tc>
      </w:tr>
      <w:tr w:rsidR="000D576E" w:rsidRPr="00E23546" w:rsidTr="000D576E">
        <w:trPr>
          <w:trHeight w:val="613"/>
          <w:tblHeader/>
        </w:trPr>
        <w:tc>
          <w:tcPr>
            <w:tcW w:w="3169" w:type="dxa"/>
            <w:shd w:val="clear" w:color="auto" w:fill="365F91"/>
            <w:noWrap/>
            <w:tcMar>
              <w:top w:w="17" w:type="dxa"/>
              <w:left w:w="50" w:type="dxa"/>
              <w:bottom w:w="17" w:type="dxa"/>
              <w:right w:w="50" w:type="dxa"/>
            </w:tcMar>
            <w:vAlign w:val="center"/>
          </w:tcPr>
          <w:p w:rsidR="000D576E" w:rsidRPr="00E23546" w:rsidRDefault="000D576E" w:rsidP="000D576E">
            <w:pPr>
              <w:ind w:right="-50"/>
              <w:jc w:val="center"/>
              <w:rPr>
                <w:rFonts w:ascii="Arial" w:hAnsi="Arial" w:cs="Arial"/>
                <w:b/>
                <w:bCs/>
                <w:color w:val="336699"/>
                <w:sz w:val="12"/>
                <w:szCs w:val="24"/>
              </w:rPr>
            </w:pPr>
            <w:r w:rsidRPr="00E23546">
              <w:rPr>
                <w:rFonts w:ascii="Arial" w:hAnsi="Arial" w:cs="Arial"/>
                <w:b/>
                <w:bCs/>
                <w:color w:val="FFFFFF"/>
                <w:sz w:val="12"/>
                <w:szCs w:val="24"/>
              </w:rPr>
              <w:t>SERVICIO</w:t>
            </w:r>
          </w:p>
        </w:tc>
        <w:tc>
          <w:tcPr>
            <w:tcW w:w="1701" w:type="dxa"/>
            <w:shd w:val="clear" w:color="auto" w:fill="365F91"/>
            <w:vAlign w:val="center"/>
          </w:tcPr>
          <w:p w:rsidR="000D576E" w:rsidRPr="00E23546" w:rsidRDefault="000D576E" w:rsidP="000D576E">
            <w:pPr>
              <w:jc w:val="center"/>
              <w:rPr>
                <w:rFonts w:ascii="Arial" w:hAnsi="Arial" w:cs="Arial"/>
                <w:b/>
                <w:bCs/>
                <w:color w:val="FFFFFF"/>
                <w:sz w:val="12"/>
                <w:szCs w:val="24"/>
              </w:rPr>
            </w:pPr>
            <w:r w:rsidRPr="00E23546">
              <w:rPr>
                <w:rFonts w:ascii="Arial" w:hAnsi="Arial" w:cs="Arial"/>
                <w:b/>
                <w:bCs/>
                <w:color w:val="FFFFFF"/>
                <w:sz w:val="12"/>
                <w:szCs w:val="24"/>
              </w:rPr>
              <w:t>¿BRINDA EL SERVICIO?</w:t>
            </w:r>
          </w:p>
          <w:p w:rsidR="000D576E" w:rsidRPr="00E23546" w:rsidRDefault="000D576E" w:rsidP="000D576E">
            <w:pPr>
              <w:jc w:val="center"/>
              <w:rPr>
                <w:rFonts w:ascii="Arial" w:hAnsi="Arial" w:cs="Arial"/>
                <w:b/>
                <w:bCs/>
                <w:color w:val="FFFFFF"/>
                <w:sz w:val="12"/>
                <w:szCs w:val="24"/>
              </w:rPr>
            </w:pPr>
            <w:r w:rsidRPr="00E23546">
              <w:rPr>
                <w:rFonts w:ascii="Arial" w:hAnsi="Arial" w:cs="Arial"/>
                <w:b/>
                <w:bCs/>
                <w:color w:val="FFFFFF"/>
                <w:sz w:val="12"/>
                <w:szCs w:val="24"/>
              </w:rPr>
              <w:t xml:space="preserve">SI / NO </w:t>
            </w:r>
            <w:r w:rsidRPr="00E23546">
              <w:rPr>
                <w:rFonts w:ascii="Arial" w:hAnsi="Arial" w:cs="Arial"/>
                <w:b/>
                <w:bCs/>
                <w:color w:val="FFFFFF"/>
                <w:sz w:val="12"/>
                <w:szCs w:val="24"/>
                <w:vertAlign w:val="superscript"/>
              </w:rPr>
              <w:t>3/</w:t>
            </w:r>
          </w:p>
        </w:tc>
        <w:tc>
          <w:tcPr>
            <w:tcW w:w="1417" w:type="dxa"/>
            <w:shd w:val="clear" w:color="auto" w:fill="365F91"/>
            <w:vAlign w:val="center"/>
          </w:tcPr>
          <w:p w:rsidR="000D576E" w:rsidRPr="00E23546" w:rsidRDefault="000D576E" w:rsidP="000D576E">
            <w:pPr>
              <w:jc w:val="center"/>
              <w:rPr>
                <w:rFonts w:ascii="Arial" w:hAnsi="Arial" w:cs="Arial"/>
                <w:b/>
                <w:bCs/>
                <w:color w:val="FFFFFF"/>
                <w:sz w:val="12"/>
                <w:szCs w:val="24"/>
              </w:rPr>
            </w:pPr>
            <w:r w:rsidRPr="00E23546">
              <w:rPr>
                <w:rFonts w:ascii="Arial" w:hAnsi="Arial" w:cs="Arial"/>
                <w:b/>
                <w:bCs/>
                <w:color w:val="FFFFFF"/>
                <w:sz w:val="12"/>
                <w:szCs w:val="24"/>
              </w:rPr>
              <w:t>¿HA REALIZADO ALGÚN ESTUDIO?</w:t>
            </w:r>
          </w:p>
          <w:p w:rsidR="000D576E" w:rsidRPr="00E23546" w:rsidRDefault="000D576E" w:rsidP="000D576E">
            <w:pPr>
              <w:jc w:val="center"/>
              <w:rPr>
                <w:rFonts w:ascii="Arial" w:hAnsi="Arial" w:cs="Arial"/>
                <w:b/>
                <w:bCs/>
                <w:color w:val="FFFFFF"/>
                <w:sz w:val="12"/>
                <w:szCs w:val="24"/>
              </w:rPr>
            </w:pPr>
            <w:r w:rsidRPr="00E23546">
              <w:rPr>
                <w:rFonts w:ascii="Arial" w:hAnsi="Arial" w:cs="Arial"/>
                <w:b/>
                <w:bCs/>
                <w:color w:val="FFFFFF"/>
                <w:sz w:val="12"/>
                <w:szCs w:val="24"/>
              </w:rPr>
              <w:t xml:space="preserve">SI / NO </w:t>
            </w:r>
            <w:r w:rsidRPr="00E23546">
              <w:rPr>
                <w:rFonts w:ascii="Arial" w:hAnsi="Arial" w:cs="Arial"/>
                <w:b/>
                <w:bCs/>
                <w:color w:val="FFFFFF"/>
                <w:sz w:val="12"/>
                <w:szCs w:val="24"/>
                <w:vertAlign w:val="superscript"/>
              </w:rPr>
              <w:t>3/</w:t>
            </w:r>
          </w:p>
        </w:tc>
        <w:tc>
          <w:tcPr>
            <w:tcW w:w="1418" w:type="dxa"/>
            <w:shd w:val="clear" w:color="auto" w:fill="365F91"/>
            <w:vAlign w:val="center"/>
          </w:tcPr>
          <w:p w:rsidR="000D576E" w:rsidRPr="00E23546" w:rsidRDefault="000D576E" w:rsidP="000D576E">
            <w:pPr>
              <w:jc w:val="center"/>
              <w:rPr>
                <w:rFonts w:ascii="Arial" w:hAnsi="Arial" w:cs="Arial"/>
                <w:b/>
                <w:bCs/>
                <w:color w:val="FFFFFF"/>
                <w:sz w:val="12"/>
                <w:szCs w:val="24"/>
              </w:rPr>
            </w:pPr>
            <w:r w:rsidRPr="00E23546">
              <w:rPr>
                <w:rFonts w:ascii="Arial" w:hAnsi="Arial" w:cs="Arial"/>
                <w:b/>
                <w:bCs/>
                <w:color w:val="FFFFFF"/>
                <w:sz w:val="12"/>
                <w:szCs w:val="24"/>
              </w:rPr>
              <w:t xml:space="preserve">AÑO EN QUE SE REALIZÓ EL ESTUDIO </w:t>
            </w:r>
            <w:r w:rsidRPr="00E23546">
              <w:rPr>
                <w:rFonts w:ascii="Arial" w:hAnsi="Arial" w:cs="Arial"/>
                <w:b/>
                <w:bCs/>
                <w:color w:val="FFFFFF"/>
                <w:sz w:val="12"/>
                <w:szCs w:val="24"/>
                <w:vertAlign w:val="superscript"/>
              </w:rPr>
              <w:t>2/</w:t>
            </w:r>
          </w:p>
        </w:tc>
        <w:tc>
          <w:tcPr>
            <w:tcW w:w="2115" w:type="dxa"/>
            <w:shd w:val="clear" w:color="auto" w:fill="365F91"/>
            <w:vAlign w:val="center"/>
          </w:tcPr>
          <w:p w:rsidR="000D576E" w:rsidRPr="00E23546" w:rsidRDefault="000D576E" w:rsidP="000D576E">
            <w:pPr>
              <w:jc w:val="center"/>
              <w:rPr>
                <w:rFonts w:ascii="Arial" w:hAnsi="Arial" w:cs="Arial"/>
                <w:b/>
                <w:bCs/>
                <w:color w:val="FFFFFF"/>
                <w:sz w:val="12"/>
                <w:szCs w:val="24"/>
              </w:rPr>
            </w:pPr>
            <w:r w:rsidRPr="00E23546">
              <w:rPr>
                <w:rFonts w:ascii="Arial" w:hAnsi="Arial" w:cs="Arial"/>
                <w:b/>
                <w:bCs/>
                <w:color w:val="FFFFFF"/>
                <w:sz w:val="12"/>
                <w:szCs w:val="24"/>
              </w:rPr>
              <w:t>RESULTADO DE LOS ESTUDIOS</w:t>
            </w:r>
          </w:p>
          <w:p w:rsidR="000D576E" w:rsidRPr="00E23546" w:rsidRDefault="000D576E" w:rsidP="000D576E">
            <w:pPr>
              <w:jc w:val="center"/>
              <w:rPr>
                <w:rFonts w:ascii="Arial" w:hAnsi="Arial" w:cs="Arial"/>
                <w:b/>
                <w:bCs/>
                <w:color w:val="FFFFFF"/>
                <w:sz w:val="12"/>
                <w:szCs w:val="24"/>
              </w:rPr>
            </w:pPr>
            <w:r w:rsidRPr="00E23546">
              <w:rPr>
                <w:rFonts w:ascii="Arial" w:hAnsi="Arial" w:cs="Arial"/>
                <w:b/>
                <w:bCs/>
                <w:color w:val="FFFFFF"/>
                <w:sz w:val="12"/>
                <w:szCs w:val="24"/>
              </w:rPr>
              <w:t>(SÓLO SI SE REALIZÓ)</w:t>
            </w:r>
          </w:p>
        </w:tc>
      </w:tr>
      <w:tr w:rsidR="000D576E" w:rsidRPr="00E23546" w:rsidTr="00E23546">
        <w:trPr>
          <w:trHeight w:val="584"/>
        </w:trPr>
        <w:tc>
          <w:tcPr>
            <w:tcW w:w="3169" w:type="dxa"/>
          </w:tcPr>
          <w:p w:rsidR="000D576E" w:rsidRPr="00E23546" w:rsidRDefault="000D576E" w:rsidP="000D576E">
            <w:pPr>
              <w:spacing w:line="276" w:lineRule="auto"/>
              <w:rPr>
                <w:rFonts w:ascii="Arial" w:hAnsi="Arial" w:cs="Arial"/>
                <w:caps/>
                <w:sz w:val="12"/>
                <w:szCs w:val="24"/>
              </w:rPr>
            </w:pPr>
            <w:r w:rsidRPr="00E23546">
              <w:rPr>
                <w:rFonts w:ascii="Arial" w:hAnsi="Arial" w:cs="Arial"/>
                <w:caps/>
                <w:sz w:val="12"/>
                <w:szCs w:val="24"/>
              </w:rPr>
              <w:t>Aseo de Vías y Sitios Públicos</w:t>
            </w:r>
          </w:p>
        </w:tc>
        <w:tc>
          <w:tcPr>
            <w:tcW w:w="1701" w:type="dxa"/>
          </w:tcPr>
          <w:p w:rsidR="000D576E" w:rsidRPr="00E23546" w:rsidRDefault="000D576E" w:rsidP="000D576E">
            <w:pPr>
              <w:rPr>
                <w:rFonts w:ascii="Arial" w:hAnsi="Arial" w:cs="Arial"/>
                <w:sz w:val="12"/>
                <w:szCs w:val="24"/>
              </w:rPr>
            </w:pPr>
          </w:p>
        </w:tc>
        <w:tc>
          <w:tcPr>
            <w:tcW w:w="1417" w:type="dxa"/>
          </w:tcPr>
          <w:p w:rsidR="000D576E" w:rsidRPr="00E23546" w:rsidRDefault="000D576E" w:rsidP="000D576E">
            <w:pPr>
              <w:rPr>
                <w:rFonts w:ascii="Arial" w:hAnsi="Arial" w:cs="Arial"/>
                <w:sz w:val="12"/>
                <w:szCs w:val="24"/>
              </w:rPr>
            </w:pPr>
          </w:p>
        </w:tc>
        <w:tc>
          <w:tcPr>
            <w:tcW w:w="1418" w:type="dxa"/>
          </w:tcPr>
          <w:p w:rsidR="000D576E" w:rsidRPr="00E23546" w:rsidRDefault="000D576E" w:rsidP="000D576E">
            <w:pPr>
              <w:rPr>
                <w:rFonts w:ascii="Arial" w:hAnsi="Arial" w:cs="Arial"/>
                <w:sz w:val="12"/>
                <w:szCs w:val="24"/>
              </w:rPr>
            </w:pPr>
          </w:p>
        </w:tc>
        <w:tc>
          <w:tcPr>
            <w:tcW w:w="2115" w:type="dxa"/>
          </w:tcPr>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Excelente</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Bueno</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Regular</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Malo</w:t>
            </w:r>
          </w:p>
          <w:p w:rsidR="000D576E" w:rsidRPr="00E23546" w:rsidRDefault="000D576E" w:rsidP="000D576E">
            <w:pPr>
              <w:ind w:left="720"/>
              <w:rPr>
                <w:rFonts w:ascii="Arial" w:hAnsi="Arial" w:cs="Arial"/>
                <w:sz w:val="12"/>
                <w:szCs w:val="24"/>
              </w:rPr>
            </w:pPr>
          </w:p>
        </w:tc>
      </w:tr>
      <w:tr w:rsidR="000D576E" w:rsidRPr="00E23546" w:rsidTr="000D576E">
        <w:tc>
          <w:tcPr>
            <w:tcW w:w="3169" w:type="dxa"/>
          </w:tcPr>
          <w:p w:rsidR="000D576E" w:rsidRPr="00E23546" w:rsidRDefault="000D576E" w:rsidP="000D576E">
            <w:pPr>
              <w:spacing w:line="276" w:lineRule="auto"/>
              <w:rPr>
                <w:rFonts w:ascii="Arial" w:hAnsi="Arial" w:cs="Arial"/>
                <w:caps/>
                <w:sz w:val="12"/>
                <w:szCs w:val="24"/>
              </w:rPr>
            </w:pPr>
            <w:r w:rsidRPr="00E23546">
              <w:rPr>
                <w:rFonts w:ascii="Arial" w:hAnsi="Arial" w:cs="Arial"/>
                <w:caps/>
                <w:sz w:val="12"/>
                <w:szCs w:val="24"/>
              </w:rPr>
              <w:t>Recolección de residuos</w:t>
            </w:r>
          </w:p>
        </w:tc>
        <w:tc>
          <w:tcPr>
            <w:tcW w:w="1701" w:type="dxa"/>
          </w:tcPr>
          <w:p w:rsidR="000D576E" w:rsidRPr="00E23546" w:rsidRDefault="000D576E" w:rsidP="000D576E">
            <w:pPr>
              <w:ind w:left="-216" w:firstLine="216"/>
              <w:rPr>
                <w:rFonts w:ascii="Arial" w:hAnsi="Arial" w:cs="Arial"/>
                <w:sz w:val="12"/>
                <w:szCs w:val="24"/>
              </w:rPr>
            </w:pPr>
          </w:p>
        </w:tc>
        <w:tc>
          <w:tcPr>
            <w:tcW w:w="1417" w:type="dxa"/>
          </w:tcPr>
          <w:p w:rsidR="000D576E" w:rsidRPr="00E23546" w:rsidRDefault="000D576E" w:rsidP="000D576E">
            <w:pPr>
              <w:rPr>
                <w:rFonts w:ascii="Arial" w:hAnsi="Arial" w:cs="Arial"/>
                <w:sz w:val="12"/>
                <w:szCs w:val="24"/>
              </w:rPr>
            </w:pPr>
          </w:p>
        </w:tc>
        <w:tc>
          <w:tcPr>
            <w:tcW w:w="1418" w:type="dxa"/>
          </w:tcPr>
          <w:p w:rsidR="000D576E" w:rsidRPr="00E23546" w:rsidRDefault="000D576E" w:rsidP="000D576E">
            <w:pPr>
              <w:rPr>
                <w:rFonts w:ascii="Arial" w:hAnsi="Arial" w:cs="Arial"/>
                <w:sz w:val="12"/>
                <w:szCs w:val="24"/>
              </w:rPr>
            </w:pPr>
          </w:p>
        </w:tc>
        <w:tc>
          <w:tcPr>
            <w:tcW w:w="2115" w:type="dxa"/>
          </w:tcPr>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Excelente</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Bueno</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Regular</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Malo</w:t>
            </w:r>
          </w:p>
          <w:p w:rsidR="000D576E" w:rsidRPr="00E23546" w:rsidRDefault="000D576E" w:rsidP="000D576E">
            <w:pPr>
              <w:ind w:left="720"/>
              <w:rPr>
                <w:rFonts w:ascii="Arial" w:hAnsi="Arial" w:cs="Arial"/>
                <w:sz w:val="12"/>
                <w:szCs w:val="24"/>
              </w:rPr>
            </w:pPr>
          </w:p>
        </w:tc>
      </w:tr>
      <w:tr w:rsidR="000D576E" w:rsidRPr="00E23546" w:rsidTr="000D576E">
        <w:tc>
          <w:tcPr>
            <w:tcW w:w="3169" w:type="dxa"/>
          </w:tcPr>
          <w:p w:rsidR="000D576E" w:rsidRPr="00E23546" w:rsidRDefault="000D576E" w:rsidP="000D576E">
            <w:pPr>
              <w:spacing w:line="276" w:lineRule="auto"/>
              <w:rPr>
                <w:rFonts w:ascii="Arial" w:hAnsi="Arial" w:cs="Arial"/>
                <w:caps/>
                <w:sz w:val="12"/>
                <w:szCs w:val="24"/>
              </w:rPr>
            </w:pPr>
            <w:r w:rsidRPr="00E23546">
              <w:rPr>
                <w:rFonts w:ascii="Arial" w:hAnsi="Arial" w:cs="Arial"/>
                <w:caps/>
                <w:sz w:val="12"/>
                <w:szCs w:val="24"/>
              </w:rPr>
              <w:t>Cementerios</w:t>
            </w:r>
          </w:p>
        </w:tc>
        <w:tc>
          <w:tcPr>
            <w:tcW w:w="1701" w:type="dxa"/>
          </w:tcPr>
          <w:p w:rsidR="000D576E" w:rsidRPr="00E23546" w:rsidRDefault="000D576E" w:rsidP="000D576E">
            <w:pPr>
              <w:rPr>
                <w:rFonts w:ascii="Arial" w:hAnsi="Arial" w:cs="Arial"/>
                <w:sz w:val="12"/>
                <w:szCs w:val="24"/>
              </w:rPr>
            </w:pPr>
          </w:p>
        </w:tc>
        <w:tc>
          <w:tcPr>
            <w:tcW w:w="1417" w:type="dxa"/>
          </w:tcPr>
          <w:p w:rsidR="000D576E" w:rsidRPr="00E23546" w:rsidRDefault="000D576E" w:rsidP="000D576E">
            <w:pPr>
              <w:rPr>
                <w:rFonts w:ascii="Arial" w:hAnsi="Arial" w:cs="Arial"/>
                <w:sz w:val="12"/>
                <w:szCs w:val="24"/>
              </w:rPr>
            </w:pPr>
          </w:p>
        </w:tc>
        <w:tc>
          <w:tcPr>
            <w:tcW w:w="1418" w:type="dxa"/>
          </w:tcPr>
          <w:p w:rsidR="000D576E" w:rsidRPr="00E23546" w:rsidRDefault="000D576E" w:rsidP="000D576E">
            <w:pPr>
              <w:rPr>
                <w:rFonts w:ascii="Arial" w:hAnsi="Arial" w:cs="Arial"/>
                <w:sz w:val="12"/>
                <w:szCs w:val="24"/>
              </w:rPr>
            </w:pPr>
          </w:p>
        </w:tc>
        <w:tc>
          <w:tcPr>
            <w:tcW w:w="2115" w:type="dxa"/>
          </w:tcPr>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Excelente</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Bueno</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Regular</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Malo</w:t>
            </w:r>
          </w:p>
          <w:p w:rsidR="000D576E" w:rsidRPr="00E23546" w:rsidRDefault="000D576E" w:rsidP="000D576E">
            <w:pPr>
              <w:ind w:left="720"/>
              <w:rPr>
                <w:rFonts w:ascii="Arial" w:hAnsi="Arial" w:cs="Arial"/>
                <w:sz w:val="12"/>
                <w:szCs w:val="24"/>
              </w:rPr>
            </w:pPr>
          </w:p>
        </w:tc>
      </w:tr>
      <w:tr w:rsidR="000D576E" w:rsidRPr="00E23546" w:rsidTr="000D576E">
        <w:tc>
          <w:tcPr>
            <w:tcW w:w="3169" w:type="dxa"/>
          </w:tcPr>
          <w:p w:rsidR="000D576E" w:rsidRPr="00E23546" w:rsidRDefault="000D576E" w:rsidP="000D576E">
            <w:pPr>
              <w:spacing w:line="276" w:lineRule="auto"/>
              <w:rPr>
                <w:rFonts w:ascii="Arial" w:hAnsi="Arial" w:cs="Arial"/>
                <w:caps/>
                <w:sz w:val="12"/>
                <w:szCs w:val="24"/>
              </w:rPr>
            </w:pPr>
            <w:r w:rsidRPr="00E23546">
              <w:rPr>
                <w:rFonts w:ascii="Arial" w:hAnsi="Arial" w:cs="Arial"/>
                <w:caps/>
                <w:sz w:val="12"/>
                <w:szCs w:val="24"/>
              </w:rPr>
              <w:t>Parques y Obras de Ornato</w:t>
            </w:r>
          </w:p>
        </w:tc>
        <w:tc>
          <w:tcPr>
            <w:tcW w:w="1701" w:type="dxa"/>
          </w:tcPr>
          <w:p w:rsidR="000D576E" w:rsidRPr="00E23546" w:rsidRDefault="000D576E" w:rsidP="000D576E">
            <w:pPr>
              <w:rPr>
                <w:rFonts w:ascii="Arial" w:hAnsi="Arial" w:cs="Arial"/>
                <w:sz w:val="12"/>
                <w:szCs w:val="24"/>
              </w:rPr>
            </w:pPr>
          </w:p>
        </w:tc>
        <w:tc>
          <w:tcPr>
            <w:tcW w:w="1417" w:type="dxa"/>
          </w:tcPr>
          <w:p w:rsidR="000D576E" w:rsidRPr="00E23546" w:rsidRDefault="000D576E" w:rsidP="000D576E">
            <w:pPr>
              <w:rPr>
                <w:rFonts w:ascii="Arial" w:hAnsi="Arial" w:cs="Arial"/>
                <w:sz w:val="12"/>
                <w:szCs w:val="24"/>
              </w:rPr>
            </w:pPr>
          </w:p>
        </w:tc>
        <w:tc>
          <w:tcPr>
            <w:tcW w:w="1418" w:type="dxa"/>
          </w:tcPr>
          <w:p w:rsidR="000D576E" w:rsidRPr="00E23546" w:rsidRDefault="000D576E" w:rsidP="000D576E">
            <w:pPr>
              <w:rPr>
                <w:rFonts w:ascii="Arial" w:hAnsi="Arial" w:cs="Arial"/>
                <w:sz w:val="12"/>
                <w:szCs w:val="24"/>
              </w:rPr>
            </w:pPr>
          </w:p>
        </w:tc>
        <w:tc>
          <w:tcPr>
            <w:tcW w:w="2115" w:type="dxa"/>
          </w:tcPr>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Excelente</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Bueno</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Regular</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Malo</w:t>
            </w:r>
          </w:p>
          <w:p w:rsidR="000D576E" w:rsidRPr="00E23546" w:rsidRDefault="000D576E" w:rsidP="000D576E">
            <w:pPr>
              <w:ind w:left="720"/>
              <w:rPr>
                <w:rFonts w:ascii="Arial" w:hAnsi="Arial" w:cs="Arial"/>
                <w:sz w:val="12"/>
                <w:szCs w:val="24"/>
              </w:rPr>
            </w:pPr>
          </w:p>
        </w:tc>
      </w:tr>
      <w:tr w:rsidR="000D576E" w:rsidRPr="00E23546" w:rsidTr="000D576E">
        <w:tc>
          <w:tcPr>
            <w:tcW w:w="3169" w:type="dxa"/>
          </w:tcPr>
          <w:p w:rsidR="000D576E" w:rsidRPr="00E23546" w:rsidRDefault="000D576E" w:rsidP="000D576E">
            <w:pPr>
              <w:spacing w:line="276" w:lineRule="auto"/>
              <w:rPr>
                <w:rFonts w:ascii="Arial" w:hAnsi="Arial" w:cs="Arial"/>
                <w:caps/>
                <w:sz w:val="12"/>
                <w:szCs w:val="24"/>
              </w:rPr>
            </w:pPr>
            <w:r w:rsidRPr="00E23546">
              <w:rPr>
                <w:rFonts w:ascii="Arial" w:hAnsi="Arial" w:cs="Arial"/>
                <w:caps/>
                <w:sz w:val="12"/>
                <w:szCs w:val="24"/>
              </w:rPr>
              <w:t>Acueductos</w:t>
            </w:r>
          </w:p>
        </w:tc>
        <w:tc>
          <w:tcPr>
            <w:tcW w:w="1701" w:type="dxa"/>
          </w:tcPr>
          <w:p w:rsidR="000D576E" w:rsidRPr="00E23546" w:rsidRDefault="000D576E" w:rsidP="000D576E">
            <w:pPr>
              <w:rPr>
                <w:rFonts w:ascii="Arial" w:hAnsi="Arial" w:cs="Arial"/>
                <w:sz w:val="12"/>
                <w:szCs w:val="24"/>
              </w:rPr>
            </w:pPr>
          </w:p>
        </w:tc>
        <w:tc>
          <w:tcPr>
            <w:tcW w:w="1417" w:type="dxa"/>
          </w:tcPr>
          <w:p w:rsidR="000D576E" w:rsidRPr="00E23546" w:rsidRDefault="000D576E" w:rsidP="000D576E">
            <w:pPr>
              <w:rPr>
                <w:rFonts w:ascii="Arial" w:hAnsi="Arial" w:cs="Arial"/>
                <w:sz w:val="12"/>
                <w:szCs w:val="24"/>
              </w:rPr>
            </w:pPr>
          </w:p>
        </w:tc>
        <w:tc>
          <w:tcPr>
            <w:tcW w:w="1418" w:type="dxa"/>
          </w:tcPr>
          <w:p w:rsidR="000D576E" w:rsidRPr="00E23546" w:rsidRDefault="000D576E" w:rsidP="000D576E">
            <w:pPr>
              <w:rPr>
                <w:rFonts w:ascii="Arial" w:hAnsi="Arial" w:cs="Arial"/>
                <w:sz w:val="12"/>
                <w:szCs w:val="24"/>
              </w:rPr>
            </w:pPr>
          </w:p>
        </w:tc>
        <w:tc>
          <w:tcPr>
            <w:tcW w:w="2115" w:type="dxa"/>
          </w:tcPr>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Excelente</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Bueno</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Regular</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Malo</w:t>
            </w:r>
          </w:p>
          <w:p w:rsidR="000D576E" w:rsidRPr="00E23546" w:rsidRDefault="000D576E" w:rsidP="000D576E">
            <w:pPr>
              <w:ind w:left="720"/>
              <w:rPr>
                <w:rFonts w:ascii="Arial" w:hAnsi="Arial" w:cs="Arial"/>
                <w:sz w:val="12"/>
                <w:szCs w:val="24"/>
              </w:rPr>
            </w:pPr>
          </w:p>
        </w:tc>
      </w:tr>
      <w:tr w:rsidR="000D576E" w:rsidRPr="00E23546" w:rsidTr="000D576E">
        <w:tc>
          <w:tcPr>
            <w:tcW w:w="3169" w:type="dxa"/>
          </w:tcPr>
          <w:p w:rsidR="000D576E" w:rsidRPr="00E23546" w:rsidRDefault="000D576E" w:rsidP="000D576E">
            <w:pPr>
              <w:spacing w:line="276" w:lineRule="auto"/>
              <w:rPr>
                <w:rFonts w:ascii="Arial" w:hAnsi="Arial" w:cs="Arial"/>
                <w:caps/>
                <w:sz w:val="12"/>
                <w:szCs w:val="24"/>
              </w:rPr>
            </w:pPr>
            <w:r w:rsidRPr="00E23546">
              <w:rPr>
                <w:rFonts w:ascii="Arial" w:hAnsi="Arial" w:cs="Arial"/>
                <w:caps/>
                <w:sz w:val="12"/>
                <w:szCs w:val="24"/>
              </w:rPr>
              <w:t>Mercados, plazas y ferias</w:t>
            </w:r>
          </w:p>
        </w:tc>
        <w:tc>
          <w:tcPr>
            <w:tcW w:w="1701" w:type="dxa"/>
          </w:tcPr>
          <w:p w:rsidR="000D576E" w:rsidRPr="00E23546" w:rsidRDefault="000D576E" w:rsidP="000D576E">
            <w:pPr>
              <w:rPr>
                <w:rFonts w:ascii="Arial" w:hAnsi="Arial" w:cs="Arial"/>
                <w:sz w:val="12"/>
                <w:szCs w:val="24"/>
              </w:rPr>
            </w:pPr>
          </w:p>
        </w:tc>
        <w:tc>
          <w:tcPr>
            <w:tcW w:w="1417" w:type="dxa"/>
          </w:tcPr>
          <w:p w:rsidR="000D576E" w:rsidRPr="00E23546" w:rsidRDefault="000D576E" w:rsidP="000D576E">
            <w:pPr>
              <w:rPr>
                <w:rFonts w:ascii="Arial" w:hAnsi="Arial" w:cs="Arial"/>
                <w:sz w:val="12"/>
                <w:szCs w:val="24"/>
              </w:rPr>
            </w:pPr>
          </w:p>
        </w:tc>
        <w:tc>
          <w:tcPr>
            <w:tcW w:w="1418" w:type="dxa"/>
          </w:tcPr>
          <w:p w:rsidR="000D576E" w:rsidRPr="00E23546" w:rsidRDefault="000D576E" w:rsidP="000D576E">
            <w:pPr>
              <w:rPr>
                <w:rFonts w:ascii="Arial" w:hAnsi="Arial" w:cs="Arial"/>
                <w:sz w:val="12"/>
                <w:szCs w:val="24"/>
              </w:rPr>
            </w:pPr>
          </w:p>
        </w:tc>
        <w:tc>
          <w:tcPr>
            <w:tcW w:w="2115" w:type="dxa"/>
          </w:tcPr>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Excelente</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Bueno</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Regular</w:t>
            </w:r>
          </w:p>
          <w:p w:rsidR="000D576E" w:rsidRPr="00E23546" w:rsidRDefault="000D576E" w:rsidP="000D576E">
            <w:pPr>
              <w:numPr>
                <w:ilvl w:val="0"/>
                <w:numId w:val="6"/>
              </w:numPr>
              <w:rPr>
                <w:rFonts w:ascii="Arial" w:hAnsi="Arial" w:cs="Arial"/>
                <w:sz w:val="12"/>
                <w:szCs w:val="24"/>
              </w:rPr>
            </w:pPr>
            <w:r w:rsidRPr="00E23546">
              <w:rPr>
                <w:rFonts w:ascii="Arial" w:hAnsi="Arial" w:cs="Arial"/>
                <w:sz w:val="12"/>
                <w:szCs w:val="24"/>
              </w:rPr>
              <w:t>Malo</w:t>
            </w:r>
          </w:p>
          <w:p w:rsidR="000D576E" w:rsidRPr="00E23546" w:rsidRDefault="000D576E" w:rsidP="000D576E">
            <w:pPr>
              <w:ind w:left="720"/>
              <w:rPr>
                <w:rFonts w:ascii="Arial" w:hAnsi="Arial" w:cs="Arial"/>
                <w:sz w:val="12"/>
                <w:szCs w:val="24"/>
              </w:rPr>
            </w:pP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Educativos, culturales y deportivos</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p w:rsidR="000D576E" w:rsidRPr="00E23546" w:rsidRDefault="000D576E" w:rsidP="000D576E">
            <w:pPr>
              <w:ind w:left="720"/>
              <w:rPr>
                <w:rFonts w:ascii="Arial" w:hAnsi="Arial" w:cs="Arial"/>
                <w:sz w:val="14"/>
                <w:szCs w:val="24"/>
              </w:rPr>
            </w:pP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Estacionamientos y terminales</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lastRenderedPageBreak/>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p w:rsidR="000D576E" w:rsidRPr="00E23546" w:rsidRDefault="000D576E" w:rsidP="000D576E">
            <w:pPr>
              <w:ind w:left="720"/>
              <w:rPr>
                <w:rFonts w:ascii="Arial" w:hAnsi="Arial" w:cs="Arial"/>
                <w:sz w:val="14"/>
                <w:szCs w:val="24"/>
              </w:rPr>
            </w:pP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lastRenderedPageBreak/>
              <w:t>Alumbrado Público</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p w:rsidR="000D576E" w:rsidRPr="00E23546" w:rsidRDefault="000D576E" w:rsidP="000D576E">
            <w:pPr>
              <w:ind w:left="720"/>
              <w:rPr>
                <w:rFonts w:ascii="Arial" w:hAnsi="Arial" w:cs="Arial"/>
                <w:sz w:val="14"/>
                <w:szCs w:val="24"/>
              </w:rPr>
            </w:pPr>
          </w:p>
        </w:tc>
      </w:tr>
      <w:tr w:rsidR="000D576E" w:rsidRPr="00E23546" w:rsidTr="000D576E">
        <w:trPr>
          <w:trHeight w:val="892"/>
        </w:trPr>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Alcantarillados Sanitarios</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 xml:space="preserve">Depósito y tratamiento de residuos </w:t>
            </w:r>
            <w:r w:rsidRPr="00E23546">
              <w:rPr>
                <w:rFonts w:ascii="Arial" w:hAnsi="Arial" w:cs="Arial"/>
                <w:b/>
                <w:caps/>
                <w:sz w:val="14"/>
                <w:szCs w:val="24"/>
                <w:vertAlign w:val="superscript"/>
              </w:rPr>
              <w:t>1/</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GESTION VIAL</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tc>
      </w:tr>
      <w:tr w:rsidR="000D576E" w:rsidRPr="00E23546" w:rsidTr="00E23546">
        <w:trPr>
          <w:trHeight w:val="642"/>
        </w:trPr>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OTROS PROYECTOS DE INVERSION</w:t>
            </w:r>
          </w:p>
        </w:tc>
        <w:tc>
          <w:tcPr>
            <w:tcW w:w="1701" w:type="dxa"/>
          </w:tcPr>
          <w:p w:rsidR="000D576E" w:rsidRPr="00E23546" w:rsidRDefault="000D576E" w:rsidP="000D576E">
            <w:pPr>
              <w:rPr>
                <w:rFonts w:ascii="Arial" w:hAnsi="Arial" w:cs="Arial"/>
                <w:sz w:val="14"/>
                <w:szCs w:val="24"/>
              </w:rPr>
            </w:pPr>
          </w:p>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SEGURIDAD Y VIGILANCIA EN LA COMUNIDAD</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PROTECCIÓN DEL MEDIO AMBIENTE</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DESARROLLO URBANO</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ATENCIÓN DE EMERGENCIAS CANTONALES</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ALCANTARILLADO PLUVIAL</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tc>
      </w:tr>
      <w:tr w:rsidR="000D576E" w:rsidRPr="00E23546" w:rsidTr="000D576E">
        <w:tc>
          <w:tcPr>
            <w:tcW w:w="3169" w:type="dxa"/>
          </w:tcPr>
          <w:p w:rsidR="000D576E" w:rsidRPr="00E23546" w:rsidRDefault="000D576E" w:rsidP="000D576E">
            <w:pPr>
              <w:spacing w:line="276" w:lineRule="auto"/>
              <w:rPr>
                <w:rFonts w:ascii="Arial" w:hAnsi="Arial" w:cs="Arial"/>
                <w:caps/>
                <w:sz w:val="14"/>
                <w:szCs w:val="24"/>
              </w:rPr>
            </w:pPr>
            <w:r w:rsidRPr="00E23546">
              <w:rPr>
                <w:rFonts w:ascii="Arial" w:hAnsi="Arial" w:cs="Arial"/>
                <w:caps/>
                <w:sz w:val="14"/>
                <w:szCs w:val="24"/>
              </w:rPr>
              <w:t>APORTES EN ESPECIE PARA SERVICIOS Y PROYECTOS COMUNITARIOS</w:t>
            </w:r>
          </w:p>
        </w:tc>
        <w:tc>
          <w:tcPr>
            <w:tcW w:w="1701" w:type="dxa"/>
          </w:tcPr>
          <w:p w:rsidR="000D576E" w:rsidRPr="00E23546" w:rsidRDefault="000D576E" w:rsidP="000D576E">
            <w:pPr>
              <w:rPr>
                <w:rFonts w:ascii="Arial" w:hAnsi="Arial" w:cs="Arial"/>
                <w:sz w:val="14"/>
                <w:szCs w:val="24"/>
              </w:rPr>
            </w:pPr>
          </w:p>
        </w:tc>
        <w:tc>
          <w:tcPr>
            <w:tcW w:w="1417" w:type="dxa"/>
          </w:tcPr>
          <w:p w:rsidR="000D576E" w:rsidRPr="00E23546" w:rsidRDefault="000D576E" w:rsidP="000D576E">
            <w:pPr>
              <w:rPr>
                <w:rFonts w:ascii="Arial" w:hAnsi="Arial" w:cs="Arial"/>
                <w:sz w:val="14"/>
                <w:szCs w:val="24"/>
              </w:rPr>
            </w:pPr>
          </w:p>
        </w:tc>
        <w:tc>
          <w:tcPr>
            <w:tcW w:w="1418" w:type="dxa"/>
          </w:tcPr>
          <w:p w:rsidR="000D576E" w:rsidRPr="00E23546" w:rsidRDefault="000D576E" w:rsidP="000D576E">
            <w:pPr>
              <w:rPr>
                <w:rFonts w:ascii="Arial" w:hAnsi="Arial" w:cs="Arial"/>
                <w:sz w:val="14"/>
                <w:szCs w:val="24"/>
              </w:rPr>
            </w:pPr>
          </w:p>
        </w:tc>
        <w:tc>
          <w:tcPr>
            <w:tcW w:w="2115" w:type="dxa"/>
          </w:tcPr>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Excelente</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Bueno.</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Regular</w:t>
            </w:r>
          </w:p>
          <w:p w:rsidR="000D576E" w:rsidRPr="00E23546" w:rsidRDefault="000D576E" w:rsidP="000D576E">
            <w:pPr>
              <w:numPr>
                <w:ilvl w:val="0"/>
                <w:numId w:val="6"/>
              </w:numPr>
              <w:rPr>
                <w:rFonts w:ascii="Arial" w:hAnsi="Arial" w:cs="Arial"/>
                <w:sz w:val="14"/>
                <w:szCs w:val="24"/>
              </w:rPr>
            </w:pPr>
            <w:r w:rsidRPr="00E23546">
              <w:rPr>
                <w:rFonts w:ascii="Arial" w:hAnsi="Arial" w:cs="Arial"/>
                <w:sz w:val="14"/>
                <w:szCs w:val="24"/>
              </w:rPr>
              <w:t>Malo</w:t>
            </w:r>
          </w:p>
        </w:tc>
      </w:tr>
    </w:tbl>
    <w:p w:rsidR="000D576E" w:rsidRPr="00E23546" w:rsidRDefault="000D576E" w:rsidP="000D576E">
      <w:pPr>
        <w:spacing w:line="276" w:lineRule="auto"/>
        <w:rPr>
          <w:rFonts w:ascii="Arial" w:hAnsi="Arial" w:cs="Arial"/>
          <w:b/>
          <w:sz w:val="14"/>
          <w:szCs w:val="24"/>
          <w:u w:val="single"/>
        </w:rPr>
      </w:pPr>
      <w:r w:rsidRPr="00E23546">
        <w:rPr>
          <w:rFonts w:ascii="Arial" w:hAnsi="Arial" w:cs="Arial"/>
          <w:caps/>
          <w:sz w:val="14"/>
          <w:szCs w:val="24"/>
          <w:vertAlign w:val="superscript"/>
        </w:rPr>
        <w:t>1/</w:t>
      </w:r>
      <w:r w:rsidRPr="00E23546">
        <w:rPr>
          <w:rFonts w:ascii="Arial" w:hAnsi="Arial" w:cs="Arial"/>
          <w:sz w:val="14"/>
          <w:szCs w:val="24"/>
        </w:rPr>
        <w:t xml:space="preserve">Si el servicio es brindado mediante contrato con terceros, en la casilla se debe indicar que </w:t>
      </w:r>
      <w:r w:rsidRPr="00E23546">
        <w:rPr>
          <w:rFonts w:ascii="Arial" w:hAnsi="Arial" w:cs="Arial"/>
          <w:b/>
          <w:sz w:val="14"/>
          <w:szCs w:val="24"/>
        </w:rPr>
        <w:t>SÍ</w:t>
      </w:r>
      <w:r w:rsidRPr="00E23546">
        <w:rPr>
          <w:rFonts w:ascii="Arial" w:hAnsi="Arial" w:cs="Arial"/>
          <w:sz w:val="14"/>
          <w:szCs w:val="24"/>
        </w:rPr>
        <w:t xml:space="preserve"> se ofrece a la ciudadanía. </w:t>
      </w:r>
    </w:p>
    <w:p w:rsidR="000D576E" w:rsidRPr="00E23546" w:rsidRDefault="000D576E" w:rsidP="000D576E">
      <w:pPr>
        <w:pBdr>
          <w:bottom w:val="single" w:sz="12" w:space="0" w:color="auto"/>
        </w:pBdr>
        <w:spacing w:line="276" w:lineRule="auto"/>
        <w:rPr>
          <w:rFonts w:ascii="Arial" w:hAnsi="Arial" w:cs="Arial"/>
          <w:sz w:val="14"/>
          <w:szCs w:val="24"/>
        </w:rPr>
      </w:pPr>
      <w:r w:rsidRPr="00E23546">
        <w:rPr>
          <w:rFonts w:ascii="Arial" w:hAnsi="Arial" w:cs="Arial"/>
          <w:sz w:val="14"/>
          <w:szCs w:val="24"/>
          <w:vertAlign w:val="superscript"/>
        </w:rPr>
        <w:t>2/</w:t>
      </w:r>
      <w:r w:rsidRPr="00E23546">
        <w:rPr>
          <w:rFonts w:ascii="Arial" w:hAnsi="Arial" w:cs="Arial"/>
          <w:sz w:val="14"/>
          <w:szCs w:val="24"/>
        </w:rPr>
        <w:t xml:space="preserve"> El año de realización de los estudios debe ser el año evaluado.</w:t>
      </w:r>
    </w:p>
    <w:p w:rsidR="000D576E" w:rsidRPr="00E23546" w:rsidRDefault="000D576E" w:rsidP="000D576E">
      <w:pPr>
        <w:pBdr>
          <w:bottom w:val="single" w:sz="12" w:space="0" w:color="auto"/>
        </w:pBdr>
        <w:spacing w:line="276" w:lineRule="auto"/>
        <w:rPr>
          <w:rFonts w:ascii="Arial" w:hAnsi="Arial" w:cs="Arial"/>
          <w:sz w:val="14"/>
          <w:szCs w:val="24"/>
        </w:rPr>
      </w:pPr>
      <w:r w:rsidRPr="00E23546">
        <w:rPr>
          <w:rFonts w:ascii="Arial" w:hAnsi="Arial" w:cs="Arial"/>
          <w:sz w:val="14"/>
          <w:szCs w:val="24"/>
          <w:vertAlign w:val="superscript"/>
        </w:rPr>
        <w:t>3/</w:t>
      </w:r>
      <w:r w:rsidRPr="00E23546">
        <w:rPr>
          <w:rFonts w:ascii="Arial" w:hAnsi="Arial" w:cs="Arial"/>
          <w:sz w:val="14"/>
          <w:szCs w:val="24"/>
        </w:rPr>
        <w:t xml:space="preserve"> No dejar casillas en blanco.</w:t>
      </w:r>
    </w:p>
    <w:p w:rsidR="00AC40EE" w:rsidRDefault="00AC40EE" w:rsidP="005C312B">
      <w:pPr>
        <w:pStyle w:val="Ttulo2"/>
        <w:rPr>
          <w:rFonts w:ascii="Arial" w:hAnsi="Arial"/>
          <w:sz w:val="24"/>
          <w:szCs w:val="24"/>
        </w:rPr>
      </w:pPr>
    </w:p>
    <w:p w:rsidR="005C312B" w:rsidRPr="005C312B" w:rsidRDefault="005C312B" w:rsidP="00AC40EE">
      <w:pPr>
        <w:pStyle w:val="Ttulo2"/>
        <w:spacing w:before="0"/>
        <w:rPr>
          <w:rFonts w:ascii="Arial" w:hAnsi="Arial"/>
          <w:sz w:val="24"/>
          <w:szCs w:val="24"/>
        </w:rPr>
      </w:pPr>
      <w:bookmarkStart w:id="5" w:name="_Toc400373562"/>
      <w:r w:rsidRPr="005C312B">
        <w:rPr>
          <w:rFonts w:ascii="Arial" w:hAnsi="Arial"/>
          <w:sz w:val="24"/>
          <w:szCs w:val="24"/>
        </w:rPr>
        <w:t>Marco Conceptual</w:t>
      </w:r>
      <w:bookmarkEnd w:id="5"/>
    </w:p>
    <w:p w:rsidR="005C312B" w:rsidRDefault="005C312B" w:rsidP="004B05F7">
      <w:pPr>
        <w:spacing w:line="360" w:lineRule="auto"/>
        <w:jc w:val="both"/>
        <w:rPr>
          <w:rFonts w:ascii="Arial" w:hAnsi="Arial"/>
          <w:sz w:val="24"/>
          <w:szCs w:val="24"/>
        </w:rPr>
      </w:pPr>
      <w:r w:rsidRPr="005C312B">
        <w:rPr>
          <w:rFonts w:ascii="Arial" w:hAnsi="Arial"/>
          <w:sz w:val="24"/>
          <w:szCs w:val="24"/>
        </w:rPr>
        <w:t xml:space="preserve">En este apartado </w:t>
      </w:r>
      <w:r w:rsidR="004B05F7">
        <w:rPr>
          <w:rFonts w:ascii="Arial" w:hAnsi="Arial"/>
          <w:sz w:val="24"/>
          <w:szCs w:val="24"/>
        </w:rPr>
        <w:t>revisaremos los términos utilizados en esta investigación y el significado que aplica para cada uno de ellos, con referencia a las variables a investigar, su marco de aplicación y el uso real dentro del SIIM.</w:t>
      </w:r>
    </w:p>
    <w:p w:rsidR="00BA49DF" w:rsidRDefault="003027CF" w:rsidP="00BA49DF">
      <w:pPr>
        <w:pStyle w:val="Ttulo3"/>
      </w:pPr>
      <w:bookmarkStart w:id="6" w:name="_Toc400373563"/>
      <w:r>
        <w:t>Aseo de Vías y Sitios Públicos.</w:t>
      </w:r>
      <w:bookmarkEnd w:id="6"/>
    </w:p>
    <w:p w:rsidR="00113EDB" w:rsidRDefault="002F04CD" w:rsidP="004B05F7">
      <w:pPr>
        <w:spacing w:line="360" w:lineRule="auto"/>
        <w:jc w:val="both"/>
        <w:rPr>
          <w:rFonts w:ascii="Arial" w:hAnsi="Arial" w:cs="Arial"/>
          <w:sz w:val="24"/>
          <w:szCs w:val="24"/>
        </w:rPr>
      </w:pPr>
      <w:r>
        <w:rPr>
          <w:rFonts w:ascii="Arial" w:hAnsi="Arial" w:cs="Arial"/>
          <w:sz w:val="24"/>
          <w:szCs w:val="24"/>
        </w:rPr>
        <w:t>Definimos esta variable como todos las acciones que la municipalidad ejecuta con la intención de mantener limpias las vías públicas del cantón, los sitios públicos en manos de la municipalidad, así como todas las campañas de formación, concientización y prevención, que generen resultados dirigidos al aseo general. Se toman en cuenta todos los esfuerzos que la Municipalidad realiza en conjunto con las fuerzas vivas de cada distrito en su intención de mantener aseadas las comunidades ya sea en aportes materiales, económicos o de servicios, así como autorizaciones para la realización de las campañas necesarias que guíen la consecución del objetivo</w:t>
      </w:r>
      <w:r w:rsidR="00BA49DF">
        <w:rPr>
          <w:rFonts w:ascii="Arial" w:hAnsi="Arial" w:cs="Arial"/>
          <w:sz w:val="24"/>
          <w:szCs w:val="24"/>
        </w:rPr>
        <w:t xml:space="preserve"> trazado</w:t>
      </w:r>
      <w:r>
        <w:rPr>
          <w:rFonts w:ascii="Arial" w:hAnsi="Arial" w:cs="Arial"/>
          <w:sz w:val="24"/>
          <w:szCs w:val="24"/>
        </w:rPr>
        <w:t>.</w:t>
      </w:r>
    </w:p>
    <w:p w:rsidR="00BA49DF" w:rsidRDefault="00BA49DF" w:rsidP="00622E8A">
      <w:pPr>
        <w:pStyle w:val="Ttulo3"/>
      </w:pPr>
      <w:bookmarkStart w:id="7" w:name="_Toc400373564"/>
      <w:r>
        <w:t>Recolección de Residuos Sólidos</w:t>
      </w:r>
      <w:bookmarkEnd w:id="7"/>
    </w:p>
    <w:p w:rsidR="00622E8A" w:rsidRDefault="00622E8A" w:rsidP="00622E8A">
      <w:pPr>
        <w:spacing w:line="360" w:lineRule="auto"/>
        <w:jc w:val="both"/>
        <w:rPr>
          <w:rFonts w:ascii="Arial" w:hAnsi="Arial" w:cs="Arial"/>
          <w:sz w:val="24"/>
          <w:szCs w:val="24"/>
        </w:rPr>
      </w:pPr>
      <w:r>
        <w:rPr>
          <w:rFonts w:ascii="Arial" w:hAnsi="Arial" w:cs="Arial"/>
          <w:sz w:val="24"/>
          <w:szCs w:val="24"/>
        </w:rPr>
        <w:t>Se trata de la labor que la Municipalidad realiza para recoger la basura o residuos tradicionales que producen sus habitantes, sean estos hogares, comercio o industrias en el cantón.</w:t>
      </w:r>
    </w:p>
    <w:p w:rsidR="00622E8A" w:rsidRDefault="00641750" w:rsidP="00641750">
      <w:pPr>
        <w:pStyle w:val="Ttulo3"/>
      </w:pPr>
      <w:bookmarkStart w:id="8" w:name="_Toc400373565"/>
      <w:r>
        <w:t>Cementerios</w:t>
      </w:r>
      <w:bookmarkEnd w:id="8"/>
    </w:p>
    <w:p w:rsidR="00641750" w:rsidRDefault="00641750" w:rsidP="00622E8A">
      <w:pPr>
        <w:spacing w:line="360" w:lineRule="auto"/>
        <w:jc w:val="both"/>
        <w:rPr>
          <w:rFonts w:ascii="Arial" w:hAnsi="Arial" w:cs="Arial"/>
          <w:sz w:val="24"/>
          <w:szCs w:val="24"/>
        </w:rPr>
      </w:pPr>
      <w:r>
        <w:rPr>
          <w:rFonts w:ascii="Arial" w:hAnsi="Arial" w:cs="Arial"/>
          <w:sz w:val="24"/>
          <w:szCs w:val="24"/>
        </w:rPr>
        <w:t>Se define como la administración de la propiedad utilizada para cementerio, el mantenimiento de su estructura y zonas comunes; contratos, disponibilidad de propiedades, servicios y atención al público. Es importante aclarar que cada nicho o propiedad es responsabilidad absoluta de sus propietarios.</w:t>
      </w:r>
    </w:p>
    <w:p w:rsidR="00641750" w:rsidRDefault="00641750" w:rsidP="00641750">
      <w:pPr>
        <w:pStyle w:val="Ttulo3"/>
      </w:pPr>
      <w:bookmarkStart w:id="9" w:name="_Toc400373566"/>
      <w:r>
        <w:t>Parques y Obras de Ornato</w:t>
      </w:r>
      <w:bookmarkEnd w:id="9"/>
    </w:p>
    <w:p w:rsidR="00093D34" w:rsidRDefault="00093D34" w:rsidP="00093D34">
      <w:pPr>
        <w:spacing w:line="360" w:lineRule="auto"/>
        <w:jc w:val="both"/>
        <w:rPr>
          <w:rFonts w:ascii="Arial" w:hAnsi="Arial" w:cs="Arial"/>
          <w:sz w:val="24"/>
          <w:szCs w:val="24"/>
        </w:rPr>
      </w:pPr>
      <w:r>
        <w:rPr>
          <w:rFonts w:ascii="Arial" w:hAnsi="Arial" w:cs="Arial"/>
          <w:sz w:val="24"/>
          <w:szCs w:val="24"/>
        </w:rPr>
        <w:t>Consiste en la labor municipal de creación, mantenimiento, embellecimiento y mejoramiento de los parques del cantón, zonas de esparcimientos y espacios creados para la recreación de los ciudadanos.</w:t>
      </w:r>
    </w:p>
    <w:p w:rsidR="00093D34" w:rsidRDefault="008A6711" w:rsidP="008A6711">
      <w:pPr>
        <w:pStyle w:val="Ttulo3"/>
      </w:pPr>
      <w:bookmarkStart w:id="10" w:name="_Toc400373567"/>
      <w:r>
        <w:t>Acueducto</w:t>
      </w:r>
      <w:bookmarkEnd w:id="10"/>
    </w:p>
    <w:p w:rsidR="008A6711" w:rsidRDefault="004357CE" w:rsidP="008A6711">
      <w:pPr>
        <w:spacing w:line="360" w:lineRule="auto"/>
        <w:jc w:val="both"/>
        <w:rPr>
          <w:rFonts w:ascii="Arial" w:hAnsi="Arial" w:cs="Arial"/>
          <w:sz w:val="24"/>
          <w:szCs w:val="24"/>
        </w:rPr>
      </w:pPr>
      <w:r>
        <w:rPr>
          <w:rFonts w:ascii="Arial" w:hAnsi="Arial" w:cs="Arial"/>
          <w:sz w:val="24"/>
          <w:szCs w:val="24"/>
        </w:rPr>
        <w:t xml:space="preserve">Es </w:t>
      </w:r>
      <w:r w:rsidR="008A6711">
        <w:rPr>
          <w:rFonts w:ascii="Arial" w:hAnsi="Arial" w:cs="Arial"/>
          <w:sz w:val="24"/>
          <w:szCs w:val="24"/>
        </w:rPr>
        <w:t xml:space="preserve">el servicio de abastecimiento de agua potable, control de sistema de </w:t>
      </w:r>
      <w:r>
        <w:rPr>
          <w:rFonts w:ascii="Arial" w:hAnsi="Arial" w:cs="Arial"/>
          <w:sz w:val="24"/>
          <w:szCs w:val="24"/>
        </w:rPr>
        <w:t>conducción, tratamiento y disposición</w:t>
      </w:r>
      <w:r w:rsidR="008A6711">
        <w:rPr>
          <w:rFonts w:ascii="Arial" w:hAnsi="Arial" w:cs="Arial"/>
          <w:sz w:val="24"/>
          <w:szCs w:val="24"/>
        </w:rPr>
        <w:t xml:space="preserve">, </w:t>
      </w:r>
      <w:r>
        <w:rPr>
          <w:rFonts w:ascii="Arial" w:hAnsi="Arial" w:cs="Arial"/>
          <w:sz w:val="24"/>
          <w:szCs w:val="24"/>
        </w:rPr>
        <w:t xml:space="preserve">control de la </w:t>
      </w:r>
      <w:r w:rsidR="008A6711">
        <w:rPr>
          <w:rFonts w:ascii="Arial" w:hAnsi="Arial" w:cs="Arial"/>
          <w:sz w:val="24"/>
          <w:szCs w:val="24"/>
        </w:rPr>
        <w:t xml:space="preserve">salud pública relacionada con este rubro, protección de las cuencas de abastecimiento y centros de control, así </w:t>
      </w:r>
      <w:r w:rsidR="008A6711">
        <w:rPr>
          <w:rFonts w:ascii="Arial" w:hAnsi="Arial" w:cs="Arial"/>
          <w:sz w:val="24"/>
          <w:szCs w:val="24"/>
        </w:rPr>
        <w:lastRenderedPageBreak/>
        <w:t>como atención de las necesidades de la población en tiempos de racionamiento, reabastecimiento y desarrollo del sistema de abastecimiento de agua para sus ciudadanos.</w:t>
      </w:r>
    </w:p>
    <w:p w:rsidR="00767986" w:rsidRDefault="006F50DE" w:rsidP="006F50DE">
      <w:pPr>
        <w:pStyle w:val="Ttulo3"/>
      </w:pPr>
      <w:bookmarkStart w:id="11" w:name="_Toc400373568"/>
      <w:r>
        <w:t>Mercados, Plazas y Ferias</w:t>
      </w:r>
      <w:bookmarkEnd w:id="11"/>
    </w:p>
    <w:p w:rsidR="006F50DE" w:rsidRPr="006F50DE" w:rsidRDefault="006F50DE" w:rsidP="00A9682E">
      <w:pPr>
        <w:pStyle w:val="Ttulo4"/>
        <w:numPr>
          <w:ilvl w:val="0"/>
          <w:numId w:val="0"/>
        </w:numPr>
        <w:ind w:left="2840"/>
      </w:pPr>
      <w:r w:rsidRPr="006F50DE">
        <w:t>Definición Mercado.</w:t>
      </w:r>
    </w:p>
    <w:p w:rsidR="006F50DE" w:rsidRDefault="006F50DE" w:rsidP="006F50DE">
      <w:pPr>
        <w:spacing w:line="360" w:lineRule="auto"/>
        <w:jc w:val="both"/>
        <w:rPr>
          <w:rFonts w:ascii="Arial" w:hAnsi="Arial"/>
          <w:sz w:val="24"/>
          <w:szCs w:val="24"/>
        </w:rPr>
      </w:pPr>
      <w:r>
        <w:rPr>
          <w:rFonts w:ascii="Arial" w:hAnsi="Arial"/>
          <w:sz w:val="24"/>
          <w:szCs w:val="24"/>
        </w:rPr>
        <w:t>Se entiende por MERCADO el espacio físico construido por la Municipalidad para que los comerciantes del cantón o distrito puedan ofrecer sus mercancías. La evaluación de la estructura física, mantenimiento, facilidades de acceso, diversidad en la oferta de bienes y servicios son los parámetros que deben tomar en cuenta los entrevistados para efectuar su evaluación.</w:t>
      </w:r>
    </w:p>
    <w:p w:rsidR="006F50DE" w:rsidRDefault="006F50DE" w:rsidP="00A9682E">
      <w:pPr>
        <w:pStyle w:val="Ttulo4"/>
        <w:numPr>
          <w:ilvl w:val="0"/>
          <w:numId w:val="0"/>
        </w:numPr>
        <w:ind w:left="2840"/>
      </w:pPr>
      <w:r>
        <w:t>Definición Plazas.</w:t>
      </w:r>
    </w:p>
    <w:p w:rsidR="006F50DE" w:rsidRDefault="006F50DE" w:rsidP="006F50DE">
      <w:pPr>
        <w:spacing w:line="360" w:lineRule="auto"/>
        <w:jc w:val="both"/>
        <w:rPr>
          <w:rFonts w:ascii="Arial" w:hAnsi="Arial"/>
          <w:sz w:val="24"/>
          <w:szCs w:val="24"/>
        </w:rPr>
      </w:pPr>
      <w:r>
        <w:rPr>
          <w:rFonts w:ascii="Arial" w:hAnsi="Arial"/>
          <w:sz w:val="24"/>
          <w:szCs w:val="24"/>
        </w:rPr>
        <w:t>Se entiende por PLAZA el espacio físico construido por la Municipalidad para la realización de eventos de mayor magnitud que la de un mercado. Esta variable corresponde usualmente espacios físicos de gran dimensión para la exposición de bienes y servicios como automóviles, ganado, artesanía, comercio o bien eventos culturales, musicales, religiosos y que permiten albergar multitudes.</w:t>
      </w:r>
    </w:p>
    <w:p w:rsidR="006F50DE" w:rsidRDefault="006F50DE" w:rsidP="00A9682E">
      <w:pPr>
        <w:pStyle w:val="Ttulo4"/>
        <w:numPr>
          <w:ilvl w:val="0"/>
          <w:numId w:val="0"/>
        </w:numPr>
        <w:ind w:left="2840"/>
      </w:pPr>
      <w:r>
        <w:t>Definición Ferias.</w:t>
      </w:r>
    </w:p>
    <w:p w:rsidR="000A2788" w:rsidRDefault="006F50DE" w:rsidP="006F50DE">
      <w:pPr>
        <w:spacing w:line="360" w:lineRule="auto"/>
        <w:jc w:val="both"/>
        <w:rPr>
          <w:rFonts w:ascii="Arial" w:hAnsi="Arial"/>
          <w:sz w:val="24"/>
          <w:szCs w:val="24"/>
        </w:rPr>
      </w:pPr>
      <w:r>
        <w:rPr>
          <w:rFonts w:ascii="Arial" w:hAnsi="Arial"/>
          <w:sz w:val="24"/>
          <w:szCs w:val="24"/>
        </w:rPr>
        <w:t xml:space="preserve">Se entiende por FERIAS el espacio físico creado por la Municipalidad en diferentes sitios de un mismo distrito, para la realización de eventos culturales, educativos, artesanales, conmemorativos, agrícolas o comerciales y con una finalidad específica. En ella encontramos las Ferias Educativas, Del Agricultor, </w:t>
      </w:r>
      <w:r w:rsidRPr="000A2788">
        <w:rPr>
          <w:rFonts w:ascii="Arial" w:hAnsi="Arial"/>
          <w:sz w:val="24"/>
          <w:szCs w:val="24"/>
        </w:rPr>
        <w:t>Artesanales o bien conmemorativas por Anexión, Independencia o Navidad.</w:t>
      </w:r>
    </w:p>
    <w:p w:rsidR="003027CF" w:rsidRDefault="003027CF" w:rsidP="003027CF">
      <w:pPr>
        <w:pStyle w:val="Ttulo3"/>
      </w:pPr>
      <w:bookmarkStart w:id="12" w:name="_Toc400373569"/>
      <w:r>
        <w:t>Educativos, Culturales y Deportivos</w:t>
      </w:r>
      <w:bookmarkEnd w:id="12"/>
    </w:p>
    <w:p w:rsidR="003027CF" w:rsidRDefault="003027CF" w:rsidP="003027CF"/>
    <w:p w:rsidR="003027CF" w:rsidRDefault="002A0BA8" w:rsidP="003027CF">
      <w:pPr>
        <w:pStyle w:val="Ttulo4"/>
      </w:pPr>
      <w:r>
        <w:t>Definición Educativos</w:t>
      </w:r>
      <w:r w:rsidR="003027CF">
        <w:t>.</w:t>
      </w:r>
    </w:p>
    <w:p w:rsidR="002A0BA8" w:rsidRDefault="002A0BA8" w:rsidP="003027CF">
      <w:pPr>
        <w:spacing w:line="360" w:lineRule="auto"/>
        <w:jc w:val="both"/>
        <w:rPr>
          <w:rFonts w:ascii="Arial" w:hAnsi="Arial"/>
          <w:sz w:val="24"/>
          <w:szCs w:val="24"/>
        </w:rPr>
      </w:pPr>
      <w:r>
        <w:rPr>
          <w:rFonts w:ascii="Arial" w:hAnsi="Arial"/>
          <w:sz w:val="24"/>
          <w:szCs w:val="24"/>
        </w:rPr>
        <w:t xml:space="preserve">Refiere a todos los programas desarrollados por la municipalidad de manera independientes, en colaboración con otras instituciones del estado, a través de contrataciones directas o licitaciones, que permitan el crecimiento integral, intelectual, educativo y formativo de la población. Se consideran además los espacios, permisos, áreas de desarrollo, campañas de educación, formación y concientización, a través de las cuales se intentan objetivos específicos a lo largo </w:t>
      </w:r>
      <w:r>
        <w:rPr>
          <w:rFonts w:ascii="Arial" w:hAnsi="Arial"/>
          <w:sz w:val="24"/>
          <w:szCs w:val="24"/>
        </w:rPr>
        <w:lastRenderedPageBreak/>
        <w:t>del año. Además se toman en cuenta todos los programas que favorecen el mejoramiento de los principios y valores de la comunidad en general.</w:t>
      </w:r>
    </w:p>
    <w:p w:rsidR="003027CF" w:rsidRDefault="002A0BA8" w:rsidP="003027CF">
      <w:pPr>
        <w:pStyle w:val="Ttulo4"/>
      </w:pPr>
      <w:r>
        <w:t>Definición Culturales</w:t>
      </w:r>
      <w:r w:rsidR="003027CF">
        <w:t>.</w:t>
      </w:r>
    </w:p>
    <w:p w:rsidR="003027CF" w:rsidRDefault="002A0BA8" w:rsidP="003027CF">
      <w:pPr>
        <w:spacing w:line="360" w:lineRule="auto"/>
        <w:jc w:val="both"/>
        <w:rPr>
          <w:rFonts w:ascii="Arial" w:hAnsi="Arial"/>
          <w:sz w:val="24"/>
          <w:szCs w:val="24"/>
        </w:rPr>
      </w:pPr>
      <w:r>
        <w:rPr>
          <w:rFonts w:ascii="Arial" w:hAnsi="Arial"/>
          <w:sz w:val="24"/>
          <w:szCs w:val="24"/>
        </w:rPr>
        <w:t>Se encuentran en esta área todos los programas que favorecen la recuperación, mantenimieto e impulso de las costumbres y tradiciones costarricenses. La promoción para el aprendizaje, cultivo y desarrollo de la cultura en cualquiera de sus expresiones. Todas las campañas que favorecen la celebración de fiestas, la concesión de espacios, permisos y zonas de celebración de las actividades patrias y la creación de coordinaciones con otras instituciones para el fomento de la cultura en general.</w:t>
      </w:r>
    </w:p>
    <w:p w:rsidR="003027CF" w:rsidRDefault="002A0BA8" w:rsidP="003027CF">
      <w:pPr>
        <w:pStyle w:val="Ttulo4"/>
      </w:pPr>
      <w:r>
        <w:t>Definición Deportivos</w:t>
      </w:r>
      <w:r w:rsidR="003027CF">
        <w:t>.</w:t>
      </w:r>
    </w:p>
    <w:p w:rsidR="003027CF" w:rsidRDefault="002A0BA8" w:rsidP="003027CF">
      <w:pPr>
        <w:spacing w:line="360" w:lineRule="auto"/>
        <w:jc w:val="both"/>
        <w:rPr>
          <w:rFonts w:ascii="Arial" w:hAnsi="Arial"/>
          <w:sz w:val="24"/>
          <w:szCs w:val="24"/>
        </w:rPr>
      </w:pPr>
      <w:r w:rsidRPr="0058731A">
        <w:rPr>
          <w:rFonts w:ascii="Arial" w:hAnsi="Arial"/>
          <w:sz w:val="24"/>
          <w:szCs w:val="24"/>
        </w:rPr>
        <w:t>Programas desarrollados por la Municipalidad: Estos programas</w:t>
      </w:r>
      <w:r w:rsidR="00D54BA8">
        <w:rPr>
          <w:rFonts w:ascii="Arial" w:hAnsi="Arial"/>
          <w:sz w:val="24"/>
          <w:szCs w:val="24"/>
        </w:rPr>
        <w:t>tienen relación con las actividades de entretenimiento, actividad física, promoción deportiva y patrocinio de la juventud en eventos locales e internacionales. Generación de espacios para la recreación y todos los permisos, aportes en especie y ejecución de programas de corte recreativo y deportivo que la municipaldiad desarrolla en conjunto con las fuerzas vivas del cantón. Adicionalmente se incluye la construcción y mantenimiento de espacios deportivos, máquinas de ejercicio, cursos y clases deportivas, acondicionamiento y terapia física, así como toda la estructura financiada con recursos municipales para el incentivo de la práctica del deporte a lo largo del cantón, sea en propiedad municipal, de las asociaciones de desarrollo y comité cantonal de deportes y recreación del cantón.</w:t>
      </w:r>
    </w:p>
    <w:p w:rsidR="00D54BA8" w:rsidRDefault="00D54BA8" w:rsidP="003027CF">
      <w:pPr>
        <w:spacing w:line="360" w:lineRule="auto"/>
        <w:jc w:val="both"/>
        <w:rPr>
          <w:rFonts w:ascii="Arial" w:hAnsi="Arial"/>
          <w:sz w:val="24"/>
          <w:szCs w:val="24"/>
        </w:rPr>
      </w:pPr>
    </w:p>
    <w:p w:rsidR="00D54BA8" w:rsidRDefault="00D54BA8" w:rsidP="003027CF">
      <w:pPr>
        <w:spacing w:line="360" w:lineRule="auto"/>
        <w:jc w:val="both"/>
        <w:rPr>
          <w:rFonts w:ascii="Arial" w:hAnsi="Arial"/>
          <w:sz w:val="24"/>
          <w:szCs w:val="24"/>
        </w:rPr>
      </w:pPr>
      <w:r>
        <w:rPr>
          <w:rFonts w:ascii="Arial" w:hAnsi="Arial"/>
          <w:sz w:val="24"/>
          <w:szCs w:val="24"/>
        </w:rPr>
        <w:t xml:space="preserve">Programas desarrollados por el Comité Cantonal de Deportes y Recreación: </w:t>
      </w:r>
      <w:r w:rsidR="00714FE6">
        <w:rPr>
          <w:rFonts w:ascii="Arial" w:hAnsi="Arial"/>
          <w:sz w:val="24"/>
          <w:szCs w:val="24"/>
        </w:rPr>
        <w:t>Cada municipio traslada un porcentaje de su presupuesto</w:t>
      </w:r>
      <w:r w:rsidR="006C115D">
        <w:rPr>
          <w:rFonts w:ascii="Arial" w:hAnsi="Arial"/>
          <w:sz w:val="24"/>
          <w:szCs w:val="24"/>
        </w:rPr>
        <w:t xml:space="preserve"> al Comité Cantonal de Deportes y Recreación Local por lo que es imperativo generar un modelo de medición de la percepción ciudadana sobre la inversión que este comité realiza en los proyectos deportivos específicos que ejecuta.</w:t>
      </w:r>
    </w:p>
    <w:p w:rsidR="003027CF" w:rsidRPr="003027CF" w:rsidRDefault="003027CF" w:rsidP="003027CF"/>
    <w:p w:rsidR="00614C94" w:rsidRDefault="00614C94" w:rsidP="00AC40EE">
      <w:pPr>
        <w:pStyle w:val="Ttulo3"/>
        <w:spacing w:before="0"/>
      </w:pPr>
      <w:bookmarkStart w:id="13" w:name="_Toc400373570"/>
      <w:r>
        <w:lastRenderedPageBreak/>
        <w:t>Estacionamientos y Terminales.</w:t>
      </w:r>
      <w:bookmarkEnd w:id="13"/>
    </w:p>
    <w:p w:rsidR="00614C94" w:rsidRDefault="00614C94" w:rsidP="00614C94">
      <w:pPr>
        <w:pStyle w:val="Ttulo4"/>
        <w:numPr>
          <w:ilvl w:val="0"/>
          <w:numId w:val="33"/>
        </w:numPr>
      </w:pPr>
      <w:r>
        <w:t>Estacionamientos</w:t>
      </w:r>
    </w:p>
    <w:p w:rsidR="00614C94" w:rsidRPr="00614C94" w:rsidRDefault="00614C94" w:rsidP="00614C94">
      <w:pPr>
        <w:pStyle w:val="NormalWeb"/>
        <w:spacing w:before="120" w:beforeAutospacing="0" w:after="120" w:afterAutospacing="0" w:line="360" w:lineRule="auto"/>
        <w:jc w:val="both"/>
        <w:rPr>
          <w:rFonts w:ascii="Arial" w:hAnsi="Arial" w:cs="Arial"/>
          <w:sz w:val="24"/>
          <w:szCs w:val="24"/>
        </w:rPr>
      </w:pPr>
      <w:r w:rsidRPr="00614C94">
        <w:rPr>
          <w:rFonts w:ascii="Arial" w:hAnsi="Arial" w:cs="Arial"/>
          <w:sz w:val="24"/>
          <w:szCs w:val="24"/>
        </w:rPr>
        <w:t>En relación con los vehículos, se conoce como</w:t>
      </w:r>
      <w:r w:rsidRPr="00614C94">
        <w:rPr>
          <w:rStyle w:val="apple-converted-space"/>
          <w:rFonts w:ascii="Arial" w:hAnsi="Arial" w:cs="Arial"/>
          <w:sz w:val="24"/>
          <w:szCs w:val="24"/>
        </w:rPr>
        <w:t> </w:t>
      </w:r>
      <w:r w:rsidRPr="00614C94">
        <w:rPr>
          <w:rFonts w:ascii="Arial" w:hAnsi="Arial" w:cs="Arial"/>
          <w:bCs/>
          <w:sz w:val="24"/>
          <w:szCs w:val="24"/>
        </w:rPr>
        <w:t>estacionamiento</w:t>
      </w:r>
      <w:r w:rsidRPr="00614C94">
        <w:rPr>
          <w:rStyle w:val="apple-converted-space"/>
          <w:rFonts w:ascii="Arial" w:hAnsi="Arial" w:cs="Arial"/>
          <w:sz w:val="24"/>
          <w:szCs w:val="24"/>
        </w:rPr>
        <w:t> </w:t>
      </w:r>
      <w:r w:rsidRPr="00614C94">
        <w:rPr>
          <w:rFonts w:ascii="Arial" w:hAnsi="Arial" w:cs="Arial"/>
          <w:sz w:val="24"/>
          <w:szCs w:val="24"/>
        </w:rPr>
        <w:t>al espacio físico donde se deja el vehículo por un tiempo indeterminado cualquiera y</w:t>
      </w:r>
      <w:r>
        <w:rPr>
          <w:rFonts w:ascii="Arial" w:hAnsi="Arial" w:cs="Arial"/>
          <w:sz w:val="24"/>
          <w:szCs w:val="24"/>
        </w:rPr>
        <w:t xml:space="preserve"> t</w:t>
      </w:r>
      <w:r w:rsidRPr="00614C94">
        <w:rPr>
          <w:rFonts w:ascii="Arial" w:hAnsi="Arial" w:cs="Arial"/>
          <w:sz w:val="24"/>
          <w:szCs w:val="24"/>
        </w:rPr>
        <w:t>ambién se puede considerar</w:t>
      </w:r>
      <w:r w:rsidRPr="00614C94">
        <w:rPr>
          <w:rStyle w:val="apple-converted-space"/>
          <w:rFonts w:ascii="Arial" w:hAnsi="Arial" w:cs="Arial"/>
          <w:sz w:val="24"/>
          <w:szCs w:val="24"/>
        </w:rPr>
        <w:t> </w:t>
      </w:r>
      <w:r w:rsidRPr="00614C94">
        <w:rPr>
          <w:rFonts w:ascii="Arial" w:hAnsi="Arial" w:cs="Arial"/>
          <w:bCs/>
          <w:sz w:val="24"/>
          <w:szCs w:val="24"/>
        </w:rPr>
        <w:t>estacionamiento</w:t>
      </w:r>
      <w:r w:rsidRPr="00614C94">
        <w:rPr>
          <w:rStyle w:val="apple-converted-space"/>
          <w:rFonts w:ascii="Arial" w:hAnsi="Arial" w:cs="Arial"/>
          <w:sz w:val="24"/>
          <w:szCs w:val="24"/>
        </w:rPr>
        <w:t> </w:t>
      </w:r>
      <w:r w:rsidRPr="00614C94">
        <w:rPr>
          <w:rFonts w:ascii="Arial" w:hAnsi="Arial" w:cs="Arial"/>
          <w:sz w:val="24"/>
          <w:szCs w:val="24"/>
        </w:rPr>
        <w:t>al lugar o parte de la vía pública de un centro urbano destinada para aparcar todo tipo de vehículos.</w:t>
      </w:r>
      <w:r>
        <w:rPr>
          <w:rFonts w:ascii="Arial" w:hAnsi="Arial" w:cs="Arial"/>
          <w:sz w:val="24"/>
          <w:szCs w:val="24"/>
        </w:rPr>
        <w:t xml:space="preserve"> La administración idónea de esta variable es la que los ciudadanos evaluarán en el presente estudio.</w:t>
      </w:r>
    </w:p>
    <w:p w:rsidR="00614C94" w:rsidRDefault="00614C94" w:rsidP="00614C94">
      <w:pPr>
        <w:pStyle w:val="Ttulo4"/>
        <w:numPr>
          <w:ilvl w:val="0"/>
          <w:numId w:val="34"/>
        </w:numPr>
      </w:pPr>
      <w:r>
        <w:t>Terminales</w:t>
      </w:r>
    </w:p>
    <w:p w:rsidR="00477FEF" w:rsidRDefault="00735D29" w:rsidP="006F50DE">
      <w:pPr>
        <w:spacing w:line="360" w:lineRule="auto"/>
        <w:jc w:val="both"/>
        <w:rPr>
          <w:rFonts w:ascii="Arial" w:hAnsi="Arial"/>
          <w:sz w:val="24"/>
          <w:szCs w:val="24"/>
        </w:rPr>
      </w:pPr>
      <w:r>
        <w:rPr>
          <w:rFonts w:ascii="Arial" w:hAnsi="Arial"/>
          <w:sz w:val="24"/>
          <w:szCs w:val="24"/>
        </w:rPr>
        <w:t>Es</w:t>
      </w:r>
      <w:r w:rsidR="00477FEF">
        <w:rPr>
          <w:rFonts w:ascii="Arial" w:hAnsi="Arial"/>
          <w:sz w:val="24"/>
          <w:szCs w:val="24"/>
        </w:rPr>
        <w:t xml:space="preserve"> el espacio físico en el cual comienzan y terminan todas las líneas de servicio de transporte de una determinada región o de un determinado tipo de transporte. </w:t>
      </w:r>
      <w:r>
        <w:rPr>
          <w:rFonts w:ascii="Arial" w:hAnsi="Arial"/>
          <w:sz w:val="24"/>
          <w:szCs w:val="24"/>
        </w:rPr>
        <w:t>Es el punto</w:t>
      </w:r>
      <w:r w:rsidR="00477FEF">
        <w:rPr>
          <w:rFonts w:ascii="Arial" w:hAnsi="Arial"/>
          <w:sz w:val="24"/>
          <w:szCs w:val="24"/>
        </w:rPr>
        <w:t xml:space="preserve"> en el que los ciudadanos de un cantón abordan el servicio público, sea de autobuses, taxis o tren. Asimismo debemos contemplar como segundo concepto, los lugares en los que la ciudadanía espera el paso del servicio público al cual comúnmente llamamos “paradas”. Estas zonas son establecidas por la administración municipal o la ingeniería de tránsito para el abordaje de los servicios de autobuses, taxis o trenes, que no son necesariamente la terminal principal sino que están dentro del recorrido formal de los servicios que dicho transporte público ofrece a la ciudadanía del cantón.</w:t>
      </w:r>
    </w:p>
    <w:p w:rsidR="006F50DE" w:rsidRDefault="006F50DE" w:rsidP="006F50DE">
      <w:pPr>
        <w:spacing w:line="360" w:lineRule="auto"/>
        <w:jc w:val="both"/>
        <w:rPr>
          <w:rFonts w:ascii="Arial" w:hAnsi="Arial"/>
          <w:sz w:val="24"/>
          <w:szCs w:val="24"/>
        </w:rPr>
      </w:pPr>
    </w:p>
    <w:p w:rsidR="004C09EF" w:rsidRDefault="004C09EF" w:rsidP="00735D29">
      <w:pPr>
        <w:pStyle w:val="Ttulo3"/>
        <w:spacing w:before="0"/>
      </w:pPr>
      <w:bookmarkStart w:id="14" w:name="_Toc400373571"/>
      <w:r>
        <w:t>Alumbrado Público</w:t>
      </w:r>
      <w:bookmarkEnd w:id="14"/>
    </w:p>
    <w:p w:rsidR="004C09EF" w:rsidRDefault="004C09EF" w:rsidP="008A6711">
      <w:pPr>
        <w:spacing w:line="360" w:lineRule="auto"/>
        <w:jc w:val="both"/>
        <w:rPr>
          <w:rFonts w:ascii="Arial" w:hAnsi="Arial" w:cs="Arial"/>
          <w:sz w:val="24"/>
          <w:szCs w:val="24"/>
        </w:rPr>
      </w:pPr>
      <w:r>
        <w:rPr>
          <w:rFonts w:ascii="Arial" w:hAnsi="Arial" w:cs="Arial"/>
          <w:sz w:val="24"/>
          <w:szCs w:val="24"/>
        </w:rPr>
        <w:t xml:space="preserve">Consiste en la estructura física creada para la iluminación de las vías públicas, parques, zonas de esparcimiento públicos, espacios de circulación abiertos y públicos, en propiedades que no se encuentren a cargo de personas </w:t>
      </w:r>
      <w:r w:rsidR="00A82926">
        <w:rPr>
          <w:rFonts w:ascii="Arial" w:hAnsi="Arial" w:cs="Arial"/>
          <w:sz w:val="24"/>
          <w:szCs w:val="24"/>
        </w:rPr>
        <w:t>naturales o jurídicas de derech</w:t>
      </w:r>
      <w:r>
        <w:rPr>
          <w:rFonts w:ascii="Arial" w:hAnsi="Arial" w:cs="Arial"/>
          <w:sz w:val="24"/>
          <w:szCs w:val="24"/>
        </w:rPr>
        <w:t>o privado o público</w:t>
      </w:r>
      <w:r w:rsidR="00735D29">
        <w:rPr>
          <w:rFonts w:ascii="Arial" w:hAnsi="Arial" w:cs="Arial"/>
          <w:sz w:val="24"/>
          <w:szCs w:val="24"/>
        </w:rPr>
        <w:t xml:space="preserve"> diferente del municipio, su instalación, mantenimiento y modernización.</w:t>
      </w:r>
    </w:p>
    <w:p w:rsidR="00735D29" w:rsidRDefault="00735D29" w:rsidP="00735D29">
      <w:pPr>
        <w:pStyle w:val="Ttulo3"/>
      </w:pPr>
      <w:bookmarkStart w:id="15" w:name="_Toc400373572"/>
      <w:r>
        <w:t>Alcantarillado Sanitario</w:t>
      </w:r>
      <w:bookmarkEnd w:id="15"/>
    </w:p>
    <w:p w:rsidR="00735D29" w:rsidRDefault="00735D29" w:rsidP="00093D34">
      <w:pPr>
        <w:spacing w:line="360" w:lineRule="auto"/>
        <w:jc w:val="both"/>
        <w:rPr>
          <w:rFonts w:ascii="Arial" w:hAnsi="Arial" w:cs="Arial"/>
          <w:sz w:val="24"/>
          <w:szCs w:val="24"/>
        </w:rPr>
      </w:pPr>
      <w:r>
        <w:rPr>
          <w:rFonts w:ascii="Arial" w:hAnsi="Arial" w:cs="Arial"/>
          <w:sz w:val="24"/>
          <w:szCs w:val="24"/>
        </w:rPr>
        <w:t>Es la red de tuberías a través de la cual se deben evacuar en forma rápida y segura las aguas residuales municipales, domésticas, comerciales, industriales y pluviales hacia una planta de tratamiento y finalmente a un sitio de vertido donde no causan daño ni molestia.</w:t>
      </w:r>
    </w:p>
    <w:p w:rsidR="00E23546" w:rsidRDefault="00E23546" w:rsidP="00093D34">
      <w:pPr>
        <w:spacing w:line="360" w:lineRule="auto"/>
        <w:jc w:val="both"/>
        <w:rPr>
          <w:rFonts w:ascii="Arial" w:hAnsi="Arial" w:cs="Arial"/>
          <w:sz w:val="24"/>
          <w:szCs w:val="24"/>
        </w:rPr>
      </w:pPr>
    </w:p>
    <w:p w:rsidR="00E23546" w:rsidRDefault="005F71D8" w:rsidP="005F71D8">
      <w:pPr>
        <w:pStyle w:val="Ttulo3"/>
      </w:pPr>
      <w:bookmarkStart w:id="16" w:name="_Toc400373573"/>
      <w:r>
        <w:lastRenderedPageBreak/>
        <w:t>Mejoramiento Zona Marítimo Terrestre</w:t>
      </w:r>
      <w:bookmarkEnd w:id="16"/>
    </w:p>
    <w:p w:rsidR="005F71D8" w:rsidRDefault="005F71D8" w:rsidP="00093D34">
      <w:pPr>
        <w:spacing w:line="360" w:lineRule="auto"/>
        <w:jc w:val="both"/>
        <w:rPr>
          <w:rFonts w:ascii="Arial" w:hAnsi="Arial" w:cs="Arial"/>
          <w:sz w:val="24"/>
          <w:szCs w:val="24"/>
        </w:rPr>
      </w:pPr>
      <w:r>
        <w:rPr>
          <w:rFonts w:ascii="Arial" w:hAnsi="Arial" w:cs="Arial"/>
          <w:sz w:val="24"/>
          <w:szCs w:val="24"/>
        </w:rPr>
        <w:t>Este apartado se regula mediante la ley No. 6043 denominada Ley sobre la Zona Marítimo Terrestre dictada por la Asamblea Legislativa de la República de Co</w:t>
      </w:r>
      <w:r w:rsidR="00755C7C">
        <w:rPr>
          <w:rFonts w:ascii="Arial" w:hAnsi="Arial" w:cs="Arial"/>
          <w:sz w:val="24"/>
          <w:szCs w:val="24"/>
        </w:rPr>
        <w:t>sta Rica y que define la zona marítimo terrestre como parte del patrimonio nacional, pertence al Estado y es inalienable e imprescriptible. Su protección, así como la de sus recursos naturales, es obligación del Estado, de sus instituciones y de todos los habitantes del país. Su uso y aprovechamiento están sujetos a las disposiciones de esta ley.</w:t>
      </w:r>
    </w:p>
    <w:p w:rsidR="00755C7C" w:rsidRDefault="00755C7C" w:rsidP="00093D34">
      <w:pPr>
        <w:spacing w:line="360" w:lineRule="auto"/>
        <w:jc w:val="both"/>
        <w:rPr>
          <w:rFonts w:ascii="Arial" w:hAnsi="Arial" w:cs="Arial"/>
          <w:sz w:val="24"/>
          <w:szCs w:val="24"/>
        </w:rPr>
      </w:pPr>
    </w:p>
    <w:p w:rsidR="00755C7C" w:rsidRDefault="00755C7C" w:rsidP="00093D34">
      <w:pPr>
        <w:spacing w:line="360" w:lineRule="auto"/>
        <w:jc w:val="both"/>
        <w:rPr>
          <w:rFonts w:ascii="Arial" w:hAnsi="Arial" w:cs="Arial"/>
          <w:sz w:val="24"/>
          <w:szCs w:val="24"/>
        </w:rPr>
      </w:pPr>
      <w:r>
        <w:rPr>
          <w:rFonts w:ascii="Arial" w:hAnsi="Arial" w:cs="Arial"/>
          <w:sz w:val="24"/>
          <w:szCs w:val="24"/>
        </w:rPr>
        <w:t>En esta misma ley, dentro del artículo 3 se establece que sin perjuicio de las atribuciones otorgadas al Instituto Costarricense de Turismo como encargado de la superior y general vigilancia de todo lo referente a la zona marítimo terrestre, compete a las municipalidades velar directamente por el cumplimiento de las normas de esta ley referentes al dominio, desarrollo, aprovechamiento y uso de la zona marítimo terrestre y en especial de las áreas turísticas de los litorales.</w:t>
      </w:r>
    </w:p>
    <w:p w:rsidR="0024348B" w:rsidRDefault="0024348B" w:rsidP="00093D34">
      <w:pPr>
        <w:spacing w:line="360" w:lineRule="auto"/>
        <w:jc w:val="both"/>
        <w:rPr>
          <w:rFonts w:ascii="Arial" w:hAnsi="Arial" w:cs="Arial"/>
          <w:sz w:val="24"/>
          <w:szCs w:val="24"/>
        </w:rPr>
      </w:pPr>
    </w:p>
    <w:p w:rsidR="0024348B" w:rsidRDefault="0024348B" w:rsidP="00093D34">
      <w:pPr>
        <w:spacing w:line="360" w:lineRule="auto"/>
        <w:jc w:val="both"/>
        <w:rPr>
          <w:rFonts w:ascii="Arial" w:hAnsi="Arial" w:cs="Arial"/>
          <w:sz w:val="24"/>
          <w:szCs w:val="24"/>
        </w:rPr>
      </w:pPr>
      <w:r>
        <w:rPr>
          <w:rFonts w:ascii="Arial" w:hAnsi="Arial" w:cs="Arial"/>
          <w:sz w:val="24"/>
          <w:szCs w:val="24"/>
        </w:rPr>
        <w:t>El usufructo y administración de la zona marítimo terrestre, tanto de la zona pública como de la restringida, corresponden a la municipalidad de la jurisdicción respectiva.</w:t>
      </w:r>
    </w:p>
    <w:p w:rsidR="00465459" w:rsidRDefault="00465459" w:rsidP="00093D34">
      <w:pPr>
        <w:spacing w:line="360" w:lineRule="auto"/>
        <w:jc w:val="both"/>
        <w:rPr>
          <w:rFonts w:ascii="Arial" w:hAnsi="Arial" w:cs="Arial"/>
          <w:sz w:val="24"/>
          <w:szCs w:val="24"/>
        </w:rPr>
      </w:pPr>
    </w:p>
    <w:p w:rsidR="00465459" w:rsidRDefault="00465459" w:rsidP="00093D34">
      <w:pPr>
        <w:spacing w:line="360" w:lineRule="auto"/>
        <w:jc w:val="both"/>
        <w:rPr>
          <w:rFonts w:ascii="Arial" w:hAnsi="Arial" w:cs="Arial"/>
          <w:sz w:val="24"/>
          <w:szCs w:val="24"/>
        </w:rPr>
      </w:pPr>
      <w:r>
        <w:rPr>
          <w:rFonts w:ascii="Arial" w:hAnsi="Arial" w:cs="Arial"/>
          <w:sz w:val="24"/>
          <w:szCs w:val="24"/>
        </w:rPr>
        <w:t>Por su parte el artículo 9 de esta ley establece que la Zona Marítimo Terrestre es la franja de doscientos metros de ancho a todo lo largo de los litorales Atlántico y Pacífico de la República, cualquiera que sea su naturaleza, medidos horizontalmente a partir de la línea de pleamar ordinaria y los terrenos y rocas que deja el mar en descubierto en la marea baja.</w:t>
      </w:r>
    </w:p>
    <w:p w:rsidR="00465459" w:rsidRDefault="00465459" w:rsidP="00093D34">
      <w:pPr>
        <w:spacing w:line="360" w:lineRule="auto"/>
        <w:jc w:val="both"/>
        <w:rPr>
          <w:rFonts w:ascii="Arial" w:hAnsi="Arial" w:cs="Arial"/>
          <w:sz w:val="24"/>
          <w:szCs w:val="24"/>
        </w:rPr>
      </w:pPr>
    </w:p>
    <w:p w:rsidR="00465459" w:rsidRDefault="00465459" w:rsidP="00093D34">
      <w:pPr>
        <w:spacing w:line="360" w:lineRule="auto"/>
        <w:jc w:val="both"/>
        <w:rPr>
          <w:rFonts w:ascii="Arial" w:hAnsi="Arial" w:cs="Arial"/>
          <w:sz w:val="24"/>
          <w:szCs w:val="24"/>
        </w:rPr>
      </w:pPr>
      <w:r>
        <w:rPr>
          <w:rFonts w:ascii="Arial" w:hAnsi="Arial" w:cs="Arial"/>
          <w:sz w:val="24"/>
          <w:szCs w:val="24"/>
        </w:rPr>
        <w:t>El artículo 10 menciona que la ZMT se compone de dos secciones: La Zona Pública integrada por la faja de cuncuenta metros de ancho a contar de la pleamar ordinaria y las áreas que quedan al decubierto durante la marea baja; y la zona Restringida constituida por la franja de los ciento cincuenta metros restantes o por los demás terrenos en caso de las islas.</w:t>
      </w:r>
    </w:p>
    <w:p w:rsidR="00465459" w:rsidRDefault="00465459" w:rsidP="00093D34">
      <w:pPr>
        <w:spacing w:line="360" w:lineRule="auto"/>
        <w:jc w:val="both"/>
        <w:rPr>
          <w:rFonts w:ascii="Arial" w:hAnsi="Arial" w:cs="Arial"/>
          <w:sz w:val="24"/>
          <w:szCs w:val="24"/>
        </w:rPr>
      </w:pPr>
    </w:p>
    <w:p w:rsidR="00465459" w:rsidRDefault="00465459" w:rsidP="00465459">
      <w:pPr>
        <w:pStyle w:val="Ttulo3"/>
      </w:pPr>
      <w:bookmarkStart w:id="17" w:name="_Toc400373574"/>
      <w:r>
        <w:lastRenderedPageBreak/>
        <w:t>Depósito y Tratamiento de Residuos</w:t>
      </w:r>
      <w:bookmarkEnd w:id="17"/>
    </w:p>
    <w:p w:rsidR="00465459" w:rsidRDefault="00DE2ABD" w:rsidP="00093D34">
      <w:pPr>
        <w:spacing w:line="360" w:lineRule="auto"/>
        <w:jc w:val="both"/>
        <w:rPr>
          <w:rFonts w:ascii="Arial" w:hAnsi="Arial" w:cs="Arial"/>
          <w:sz w:val="24"/>
          <w:szCs w:val="24"/>
        </w:rPr>
      </w:pPr>
      <w:r>
        <w:rPr>
          <w:rFonts w:ascii="Arial" w:hAnsi="Arial" w:cs="Arial"/>
          <w:sz w:val="24"/>
          <w:szCs w:val="24"/>
        </w:rPr>
        <w:t>Se define como la gestión que inicia con la recolección de los residuos de diferente tipo, su transporte hasta un sitio preparado rpara su depósito y tratamiento debido, ya sea intermedio o final, para su aprovechamiento o eliminación, con la intención de que genere el menor riesgo para la salud y el medio ambiente.</w:t>
      </w:r>
    </w:p>
    <w:p w:rsidR="00DE2ABD" w:rsidRDefault="00DE2ABD" w:rsidP="00093D34">
      <w:pPr>
        <w:spacing w:line="360" w:lineRule="auto"/>
        <w:jc w:val="both"/>
        <w:rPr>
          <w:rFonts w:ascii="Arial" w:hAnsi="Arial" w:cs="Arial"/>
          <w:sz w:val="24"/>
          <w:szCs w:val="24"/>
        </w:rPr>
      </w:pPr>
    </w:p>
    <w:p w:rsidR="00DE2ABD" w:rsidRDefault="00DE2ABD" w:rsidP="00093D34">
      <w:pPr>
        <w:spacing w:line="360" w:lineRule="auto"/>
        <w:jc w:val="both"/>
        <w:rPr>
          <w:rFonts w:ascii="Arial" w:hAnsi="Arial" w:cs="Arial"/>
          <w:sz w:val="24"/>
          <w:szCs w:val="24"/>
        </w:rPr>
      </w:pPr>
      <w:r>
        <w:rPr>
          <w:rFonts w:ascii="Arial" w:hAnsi="Arial" w:cs="Arial"/>
          <w:sz w:val="24"/>
          <w:szCs w:val="24"/>
        </w:rPr>
        <w:t>Dichos residuos pueden ser domésticos, residenciales, institucionales, industriales o comerciales de diferente tipo. Estos residuos pueden ser divididos en recolección selectiva y no selectiva, dada la existencia de residuos tradicionales y no tradicionales, reciclables y de alto contenido tóxico, por lo que las Corporaciones Municipales deben velar por el correcto tratamiento de los mismos.</w:t>
      </w:r>
    </w:p>
    <w:p w:rsidR="00DE2ABD" w:rsidRDefault="00DE2ABD" w:rsidP="00093D34">
      <w:pPr>
        <w:spacing w:line="360" w:lineRule="auto"/>
        <w:jc w:val="both"/>
        <w:rPr>
          <w:rFonts w:ascii="Arial" w:hAnsi="Arial" w:cs="Arial"/>
          <w:sz w:val="24"/>
          <w:szCs w:val="24"/>
        </w:rPr>
      </w:pPr>
    </w:p>
    <w:p w:rsidR="00DE2ABD" w:rsidRDefault="002958E8" w:rsidP="002958E8">
      <w:pPr>
        <w:pStyle w:val="Ttulo3"/>
      </w:pPr>
      <w:bookmarkStart w:id="18" w:name="_Toc400373575"/>
      <w:r>
        <w:t>Gestión Vial</w:t>
      </w:r>
      <w:bookmarkEnd w:id="18"/>
    </w:p>
    <w:p w:rsidR="002958E8" w:rsidRDefault="00645F0D" w:rsidP="00093D34">
      <w:pPr>
        <w:spacing w:line="360" w:lineRule="auto"/>
        <w:jc w:val="both"/>
        <w:rPr>
          <w:rFonts w:ascii="Arial" w:hAnsi="Arial" w:cs="Arial"/>
          <w:sz w:val="24"/>
          <w:szCs w:val="24"/>
        </w:rPr>
      </w:pPr>
      <w:r>
        <w:rPr>
          <w:rFonts w:ascii="Arial" w:hAnsi="Arial" w:cs="Arial"/>
          <w:sz w:val="24"/>
          <w:szCs w:val="24"/>
        </w:rPr>
        <w:t xml:space="preserve">Esta variable se establece desde varias perspectivas: </w:t>
      </w:r>
    </w:p>
    <w:p w:rsidR="00645F0D" w:rsidRDefault="00645F0D" w:rsidP="00645F0D">
      <w:pPr>
        <w:pStyle w:val="Prrafodelista"/>
        <w:numPr>
          <w:ilvl w:val="0"/>
          <w:numId w:val="35"/>
        </w:numPr>
        <w:spacing w:line="360" w:lineRule="auto"/>
        <w:jc w:val="both"/>
        <w:rPr>
          <w:rFonts w:ascii="Arial" w:hAnsi="Arial" w:cs="Arial"/>
          <w:sz w:val="24"/>
          <w:szCs w:val="24"/>
        </w:rPr>
      </w:pPr>
      <w:r w:rsidRPr="00645F0D">
        <w:rPr>
          <w:rFonts w:ascii="Arial" w:hAnsi="Arial" w:cs="Arial"/>
          <w:sz w:val="24"/>
          <w:szCs w:val="24"/>
        </w:rPr>
        <w:t>Gestión de estructura vial:</w:t>
      </w:r>
      <w:r>
        <w:rPr>
          <w:rFonts w:ascii="Arial" w:hAnsi="Arial" w:cs="Arial"/>
          <w:sz w:val="24"/>
          <w:szCs w:val="24"/>
        </w:rPr>
        <w:t xml:space="preserve"> asegurar que se mantenga en buena condición y funcionamiento de manera continua y optimizar el uso de los recursos públicos invertidos en su desarrollo y conservación.</w:t>
      </w:r>
    </w:p>
    <w:p w:rsidR="00645F0D" w:rsidRDefault="00645F0D" w:rsidP="00645F0D">
      <w:pPr>
        <w:pStyle w:val="Prrafodelista"/>
        <w:numPr>
          <w:ilvl w:val="0"/>
          <w:numId w:val="35"/>
        </w:numPr>
        <w:spacing w:line="360" w:lineRule="auto"/>
        <w:jc w:val="both"/>
        <w:rPr>
          <w:rFonts w:ascii="Arial" w:hAnsi="Arial" w:cs="Arial"/>
          <w:sz w:val="24"/>
          <w:szCs w:val="24"/>
        </w:rPr>
      </w:pPr>
      <w:r>
        <w:rPr>
          <w:rFonts w:ascii="Arial" w:hAnsi="Arial" w:cs="Arial"/>
          <w:sz w:val="24"/>
          <w:szCs w:val="24"/>
        </w:rPr>
        <w:t>Uso integral, que tiene como propósito asegurar un tránsito confortable y seguro de los usuarios ya sean vehículos de cualquier tipo y peatones.</w:t>
      </w:r>
    </w:p>
    <w:p w:rsidR="00645F0D" w:rsidRDefault="00645F0D" w:rsidP="00645F0D">
      <w:pPr>
        <w:pStyle w:val="Prrafodelista"/>
        <w:numPr>
          <w:ilvl w:val="0"/>
          <w:numId w:val="35"/>
        </w:numPr>
        <w:spacing w:line="360" w:lineRule="auto"/>
        <w:jc w:val="both"/>
        <w:rPr>
          <w:rFonts w:ascii="Arial" w:hAnsi="Arial" w:cs="Arial"/>
          <w:sz w:val="24"/>
          <w:szCs w:val="24"/>
        </w:rPr>
      </w:pPr>
      <w:r>
        <w:rPr>
          <w:rFonts w:ascii="Arial" w:hAnsi="Arial" w:cs="Arial"/>
          <w:sz w:val="24"/>
          <w:szCs w:val="24"/>
        </w:rPr>
        <w:t>Elemento complementarios. Se refiere a la construc</w:t>
      </w:r>
      <w:r w:rsidR="00F662DE">
        <w:rPr>
          <w:rFonts w:ascii="Arial" w:hAnsi="Arial" w:cs="Arial"/>
          <w:sz w:val="24"/>
          <w:szCs w:val="24"/>
        </w:rPr>
        <w:t>ción y mantenimiento de aceras, puentes, drenajes, señales y cualquier dispositivo de seguridad.</w:t>
      </w:r>
    </w:p>
    <w:p w:rsidR="00F662DE" w:rsidRDefault="00F662DE" w:rsidP="00645F0D">
      <w:pPr>
        <w:pStyle w:val="Prrafodelista"/>
        <w:numPr>
          <w:ilvl w:val="0"/>
          <w:numId w:val="35"/>
        </w:numPr>
        <w:spacing w:line="360" w:lineRule="auto"/>
        <w:jc w:val="both"/>
        <w:rPr>
          <w:rFonts w:ascii="Arial" w:hAnsi="Arial" w:cs="Arial"/>
          <w:sz w:val="24"/>
          <w:szCs w:val="24"/>
        </w:rPr>
      </w:pPr>
      <w:r>
        <w:rPr>
          <w:rFonts w:ascii="Arial" w:hAnsi="Arial" w:cs="Arial"/>
          <w:sz w:val="24"/>
          <w:szCs w:val="24"/>
        </w:rPr>
        <w:t>Estratégica: Responde a la visión de corto, mediano y largo plazo que la administración municipal desarrolla para la construcción, mantenimiento y mejoramiento de su proyecto de gestión vial.</w:t>
      </w:r>
    </w:p>
    <w:p w:rsidR="00F662DE" w:rsidRDefault="00F662DE" w:rsidP="00F662DE">
      <w:pPr>
        <w:spacing w:line="360" w:lineRule="auto"/>
        <w:jc w:val="both"/>
        <w:rPr>
          <w:rFonts w:ascii="Arial" w:hAnsi="Arial" w:cs="Arial"/>
          <w:sz w:val="24"/>
          <w:szCs w:val="24"/>
        </w:rPr>
      </w:pPr>
    </w:p>
    <w:p w:rsidR="00F662DE" w:rsidRPr="00F662DE" w:rsidRDefault="00C75C5D" w:rsidP="00C75C5D">
      <w:pPr>
        <w:pStyle w:val="Ttulo3"/>
      </w:pPr>
      <w:bookmarkStart w:id="19" w:name="_Toc400373576"/>
      <w:r>
        <w:t>Otros proyectos de inversión.</w:t>
      </w:r>
      <w:bookmarkEnd w:id="19"/>
    </w:p>
    <w:p w:rsidR="00E53BC4" w:rsidRDefault="00C75C5D" w:rsidP="00093D34">
      <w:pPr>
        <w:spacing w:line="360" w:lineRule="auto"/>
        <w:jc w:val="both"/>
        <w:rPr>
          <w:rFonts w:ascii="Arial" w:hAnsi="Arial" w:cs="Arial"/>
          <w:sz w:val="24"/>
          <w:szCs w:val="24"/>
        </w:rPr>
      </w:pPr>
      <w:r>
        <w:rPr>
          <w:rFonts w:ascii="Arial" w:hAnsi="Arial" w:cs="Arial"/>
          <w:sz w:val="24"/>
          <w:szCs w:val="24"/>
        </w:rPr>
        <w:t xml:space="preserve">La Corporación Municipal establece proyectos de desarrollo en combinación con las fuerzas vivas de su cantón, estableciendo metas estructurales como puentes, aulas o salones comunales, al igual que intangibles como </w:t>
      </w:r>
      <w:r w:rsidR="00E53BC4">
        <w:rPr>
          <w:rFonts w:ascii="Arial" w:hAnsi="Arial" w:cs="Arial"/>
          <w:sz w:val="24"/>
          <w:szCs w:val="24"/>
        </w:rPr>
        <w:t xml:space="preserve">capacitaciones, </w:t>
      </w:r>
      <w:r w:rsidR="00E53BC4">
        <w:rPr>
          <w:rFonts w:ascii="Arial" w:hAnsi="Arial" w:cs="Arial"/>
          <w:sz w:val="24"/>
          <w:szCs w:val="24"/>
        </w:rPr>
        <w:lastRenderedPageBreak/>
        <w:t xml:space="preserve">programas de desarrollo integral, campañas de educación y mejora en las condiciones de vida de los ciudadanos. </w:t>
      </w:r>
    </w:p>
    <w:p w:rsidR="00E53BC4" w:rsidRDefault="00E53BC4" w:rsidP="00093D34">
      <w:pPr>
        <w:spacing w:line="360" w:lineRule="auto"/>
        <w:jc w:val="both"/>
        <w:rPr>
          <w:rFonts w:ascii="Arial" w:hAnsi="Arial" w:cs="Arial"/>
          <w:sz w:val="24"/>
          <w:szCs w:val="24"/>
        </w:rPr>
      </w:pPr>
    </w:p>
    <w:p w:rsidR="00E53BC4" w:rsidRDefault="00E53BC4" w:rsidP="00093D34">
      <w:pPr>
        <w:spacing w:line="360" w:lineRule="auto"/>
        <w:jc w:val="both"/>
        <w:rPr>
          <w:rFonts w:ascii="Arial" w:hAnsi="Arial" w:cs="Arial"/>
          <w:sz w:val="24"/>
          <w:szCs w:val="24"/>
        </w:rPr>
      </w:pPr>
      <w:r>
        <w:rPr>
          <w:rFonts w:ascii="Arial" w:hAnsi="Arial" w:cs="Arial"/>
          <w:sz w:val="24"/>
          <w:szCs w:val="24"/>
        </w:rPr>
        <w:t>Estos proyectos deben ser señalados por el nombre que les corresponde para que la ciudadanía los pueda identificar a la hora de evaluarlos, como los programas de emprendedurismo, mujer, niñez y adolescencia, adulto mayor tanto como los de estructura física como internet público, bibliotecas, centros de esparcimiento, parques y cualquier otro que represente una inversión municipal para el bienestar de la comunidad que administra.</w:t>
      </w:r>
    </w:p>
    <w:p w:rsidR="00E53BC4" w:rsidRDefault="00E53BC4" w:rsidP="00093D34">
      <w:pPr>
        <w:spacing w:line="360" w:lineRule="auto"/>
        <w:jc w:val="both"/>
        <w:rPr>
          <w:rFonts w:ascii="Arial" w:hAnsi="Arial" w:cs="Arial"/>
          <w:sz w:val="24"/>
          <w:szCs w:val="24"/>
        </w:rPr>
      </w:pPr>
    </w:p>
    <w:p w:rsidR="00804F2E" w:rsidRDefault="00AC7972" w:rsidP="00804F2E">
      <w:pPr>
        <w:pStyle w:val="Ttulo3"/>
      </w:pPr>
      <w:bookmarkStart w:id="20" w:name="_Toc400373577"/>
      <w:r>
        <w:t>Seguridad y Vigilancia en la Comunidad</w:t>
      </w:r>
      <w:bookmarkEnd w:id="20"/>
    </w:p>
    <w:p w:rsidR="00465459" w:rsidRDefault="00804F2E" w:rsidP="00093D34">
      <w:pPr>
        <w:spacing w:line="360" w:lineRule="auto"/>
        <w:jc w:val="both"/>
        <w:rPr>
          <w:rFonts w:ascii="Arial" w:hAnsi="Arial" w:cs="Arial"/>
          <w:sz w:val="24"/>
          <w:szCs w:val="24"/>
        </w:rPr>
      </w:pPr>
      <w:r>
        <w:rPr>
          <w:rFonts w:ascii="Arial" w:hAnsi="Arial" w:cs="Arial"/>
          <w:sz w:val="24"/>
          <w:szCs w:val="24"/>
        </w:rPr>
        <w:t>Representa la inversión de la Corporación Municipal desde dos perspectivas: La primera trata de la inversión realizada en la creación y desarrollo de un departamento de Policía Municipal, estructura digital para el aprovechamiento de la tecnología en materia de vigilancia y seguridad , así como la organización y coordinación con los ciudadanos para la conformación de los grupos de apoyo para la lucha contra la delincuencia y el aporte a la vigilancia en general.</w:t>
      </w:r>
    </w:p>
    <w:p w:rsidR="00804F2E" w:rsidRDefault="00804F2E" w:rsidP="00093D34">
      <w:pPr>
        <w:spacing w:line="360" w:lineRule="auto"/>
        <w:jc w:val="both"/>
        <w:rPr>
          <w:rFonts w:ascii="Arial" w:hAnsi="Arial" w:cs="Arial"/>
          <w:sz w:val="24"/>
          <w:szCs w:val="24"/>
        </w:rPr>
      </w:pPr>
    </w:p>
    <w:p w:rsidR="00804F2E" w:rsidRDefault="00804F2E" w:rsidP="00093D34">
      <w:pPr>
        <w:spacing w:line="360" w:lineRule="auto"/>
        <w:jc w:val="both"/>
        <w:rPr>
          <w:rFonts w:ascii="Arial" w:hAnsi="Arial" w:cs="Arial"/>
          <w:sz w:val="24"/>
          <w:szCs w:val="24"/>
        </w:rPr>
      </w:pPr>
      <w:r>
        <w:rPr>
          <w:rFonts w:ascii="Arial" w:hAnsi="Arial" w:cs="Arial"/>
          <w:sz w:val="24"/>
          <w:szCs w:val="24"/>
        </w:rPr>
        <w:t>La segunda refiere a todo el esfuerzo que la Corporación re</w:t>
      </w:r>
      <w:r w:rsidR="009235E7">
        <w:rPr>
          <w:rFonts w:ascii="Arial" w:hAnsi="Arial" w:cs="Arial"/>
          <w:sz w:val="24"/>
          <w:szCs w:val="24"/>
        </w:rPr>
        <w:t>aliza en materia de asistencia y colaboración con la Fuerza Pública, campañas de seguridad, capacitación, organización de las fuerzas vivas, concientización y programas de mejoramiento de la vigilancia ciudadana, permisos y espacios concedidos para la coordinación entre Fuerza Pública y ciudadanía.</w:t>
      </w:r>
    </w:p>
    <w:p w:rsidR="00A33B84" w:rsidRDefault="00A33B84" w:rsidP="00093D34">
      <w:pPr>
        <w:spacing w:line="360" w:lineRule="auto"/>
        <w:jc w:val="both"/>
        <w:rPr>
          <w:rFonts w:ascii="Arial" w:hAnsi="Arial" w:cs="Arial"/>
          <w:sz w:val="24"/>
          <w:szCs w:val="24"/>
        </w:rPr>
      </w:pPr>
    </w:p>
    <w:p w:rsidR="00A33B84" w:rsidRDefault="00A33B84" w:rsidP="00A33B84">
      <w:pPr>
        <w:pStyle w:val="Ttulo3"/>
      </w:pPr>
      <w:bookmarkStart w:id="21" w:name="_Toc400373578"/>
      <w:r>
        <w:t>Protección del Medio Ambiente</w:t>
      </w:r>
      <w:bookmarkEnd w:id="21"/>
    </w:p>
    <w:p w:rsidR="000F4AC3" w:rsidRDefault="00A33B84" w:rsidP="00093D34">
      <w:pPr>
        <w:spacing w:line="360" w:lineRule="auto"/>
        <w:jc w:val="both"/>
        <w:rPr>
          <w:rFonts w:ascii="Arial" w:hAnsi="Arial" w:cs="Arial"/>
          <w:sz w:val="24"/>
          <w:szCs w:val="24"/>
        </w:rPr>
      </w:pPr>
      <w:r>
        <w:rPr>
          <w:rFonts w:ascii="Arial" w:hAnsi="Arial" w:cs="Arial"/>
          <w:sz w:val="24"/>
          <w:szCs w:val="24"/>
        </w:rPr>
        <w:t>Contiene los programas de conservacion ambiental, de las especies, de la naturaleza y el impulso hacia un mejor est</w:t>
      </w:r>
      <w:r w:rsidR="000F4AC3">
        <w:rPr>
          <w:rFonts w:ascii="Arial" w:hAnsi="Arial" w:cs="Arial"/>
          <w:sz w:val="24"/>
          <w:szCs w:val="24"/>
        </w:rPr>
        <w:t>ado de la naturaleza en general. Se toman en consideración todos los programas de reciclaje, reforestación, recuperación de cuencas, ríos, mares, lagos, bandera azul, programas de educación, aprendizaje y fomento de una mejor conducta para la preservación, conservación y mejoramiento del ambiente.</w:t>
      </w:r>
    </w:p>
    <w:p w:rsidR="000F4AC3" w:rsidRDefault="000F4AC3" w:rsidP="000F4AC3">
      <w:pPr>
        <w:pStyle w:val="Ttulo3"/>
      </w:pPr>
      <w:bookmarkStart w:id="22" w:name="_Toc400373579"/>
      <w:r>
        <w:lastRenderedPageBreak/>
        <w:t>Desarrollo Urbano</w:t>
      </w:r>
      <w:bookmarkEnd w:id="22"/>
    </w:p>
    <w:p w:rsidR="000F4AC3" w:rsidRDefault="00C9000F" w:rsidP="00093D34">
      <w:pPr>
        <w:spacing w:line="360" w:lineRule="auto"/>
        <w:jc w:val="both"/>
        <w:rPr>
          <w:rFonts w:ascii="Arial" w:hAnsi="Arial" w:cs="Arial"/>
          <w:sz w:val="24"/>
          <w:szCs w:val="24"/>
        </w:rPr>
      </w:pPr>
      <w:r>
        <w:rPr>
          <w:rFonts w:ascii="Arial" w:hAnsi="Arial" w:cs="Arial"/>
          <w:sz w:val="24"/>
          <w:szCs w:val="24"/>
        </w:rPr>
        <w:t>Es la evolución del ordenación territorial en sus aspectos físicos, económicos y sociales. Es el cambio estructural de los asentamientos humanos en los centros de población urbano y rural, encaminadas a la protección y conservación del medio ambiente, a la promoción de los servicios de las ciudades en condiciones de funcionalidad y al mejoramiento de la calidad de vida de su población.</w:t>
      </w:r>
    </w:p>
    <w:p w:rsidR="00C9000F" w:rsidRDefault="00C9000F" w:rsidP="00093D34">
      <w:pPr>
        <w:spacing w:line="360" w:lineRule="auto"/>
        <w:jc w:val="both"/>
        <w:rPr>
          <w:rFonts w:ascii="Arial" w:hAnsi="Arial" w:cs="Arial"/>
          <w:sz w:val="24"/>
          <w:szCs w:val="24"/>
        </w:rPr>
      </w:pPr>
    </w:p>
    <w:p w:rsidR="00C9000F" w:rsidRDefault="00C9000F" w:rsidP="00093D34">
      <w:pPr>
        <w:spacing w:line="360" w:lineRule="auto"/>
        <w:jc w:val="both"/>
        <w:rPr>
          <w:rFonts w:ascii="Arial" w:hAnsi="Arial" w:cs="Arial"/>
          <w:sz w:val="24"/>
          <w:szCs w:val="24"/>
        </w:rPr>
      </w:pPr>
      <w:r>
        <w:rPr>
          <w:rFonts w:ascii="Arial" w:hAnsi="Arial" w:cs="Arial"/>
          <w:sz w:val="24"/>
          <w:szCs w:val="24"/>
        </w:rPr>
        <w:t>Asimismo evalúa y define la distribución territorial, uso de suelos, crecimiento controlado de la estructura física, utilización de los recursos naturales necesarios para permitir la vida en general, el crecimiento comercial, industrial y de vivienda, tendiente a permitir un crecimiento integral de los habitantes del cantón y su historia.</w:t>
      </w:r>
    </w:p>
    <w:p w:rsidR="00C9000F" w:rsidRDefault="00C9000F" w:rsidP="00093D34">
      <w:pPr>
        <w:spacing w:line="360" w:lineRule="auto"/>
        <w:jc w:val="both"/>
        <w:rPr>
          <w:rFonts w:ascii="Arial" w:hAnsi="Arial" w:cs="Arial"/>
          <w:sz w:val="24"/>
          <w:szCs w:val="24"/>
        </w:rPr>
      </w:pPr>
    </w:p>
    <w:p w:rsidR="00C9000F" w:rsidRDefault="000C4AB1" w:rsidP="004B11B8">
      <w:pPr>
        <w:pStyle w:val="Ttulo3"/>
      </w:pPr>
      <w:bookmarkStart w:id="23" w:name="_Toc400373580"/>
      <w:r>
        <w:t>Atención de Emergencias Cantonales</w:t>
      </w:r>
      <w:bookmarkEnd w:id="23"/>
    </w:p>
    <w:p w:rsidR="000C4AB1" w:rsidRDefault="004B11B8" w:rsidP="00093D34">
      <w:pPr>
        <w:spacing w:line="360" w:lineRule="auto"/>
        <w:jc w:val="both"/>
        <w:rPr>
          <w:rFonts w:ascii="Arial" w:hAnsi="Arial" w:cs="Arial"/>
          <w:sz w:val="24"/>
          <w:szCs w:val="24"/>
        </w:rPr>
      </w:pPr>
      <w:r>
        <w:rPr>
          <w:rFonts w:ascii="Arial" w:hAnsi="Arial" w:cs="Arial"/>
          <w:sz w:val="24"/>
          <w:szCs w:val="24"/>
        </w:rPr>
        <w:t>A partir de la ley No. 8488 del 12 e enero de 2006 se crea el marco jurídico para la atención y prevención de emergencias en la República de Costa Rica y con ello se establece la responsabilidad de la coordinación de las emergencias cantonales en la Comisión Municipal de Emergencias que presidirá el Alcalde respectivo.</w:t>
      </w:r>
    </w:p>
    <w:p w:rsidR="004B11B8" w:rsidRDefault="004B11B8" w:rsidP="00093D34">
      <w:pPr>
        <w:spacing w:line="360" w:lineRule="auto"/>
        <w:jc w:val="both"/>
        <w:rPr>
          <w:rFonts w:ascii="Arial" w:hAnsi="Arial" w:cs="Arial"/>
          <w:sz w:val="24"/>
          <w:szCs w:val="24"/>
        </w:rPr>
      </w:pPr>
    </w:p>
    <w:p w:rsidR="004B11B8" w:rsidRDefault="004B11B8" w:rsidP="00093D34">
      <w:pPr>
        <w:spacing w:line="360" w:lineRule="auto"/>
        <w:jc w:val="both"/>
        <w:rPr>
          <w:rFonts w:ascii="Arial" w:hAnsi="Arial" w:cs="Arial"/>
          <w:sz w:val="24"/>
          <w:szCs w:val="24"/>
        </w:rPr>
      </w:pPr>
      <w:r>
        <w:rPr>
          <w:rFonts w:ascii="Arial" w:hAnsi="Arial" w:cs="Arial"/>
          <w:sz w:val="24"/>
          <w:szCs w:val="24"/>
        </w:rPr>
        <w:t>Es a la Municipalidad la que le compete por llevar a cabo los planes preventivos, programas de recuperación y atención de emergencias, así como la coordinación con las instituciones del estado para las eventualidades que afecten a sus comunidades.</w:t>
      </w:r>
    </w:p>
    <w:p w:rsidR="004B11B8" w:rsidRDefault="004B11B8" w:rsidP="00093D34">
      <w:pPr>
        <w:spacing w:line="360" w:lineRule="auto"/>
        <w:jc w:val="both"/>
        <w:rPr>
          <w:rFonts w:ascii="Arial" w:hAnsi="Arial" w:cs="Arial"/>
          <w:sz w:val="24"/>
          <w:szCs w:val="24"/>
        </w:rPr>
      </w:pPr>
    </w:p>
    <w:p w:rsidR="004B11B8" w:rsidRDefault="005C0019" w:rsidP="005C0019">
      <w:pPr>
        <w:pStyle w:val="Ttulo3"/>
      </w:pPr>
      <w:bookmarkStart w:id="24" w:name="_Toc400373581"/>
      <w:r>
        <w:t>Alcantarillado Pluvial</w:t>
      </w:r>
      <w:bookmarkEnd w:id="24"/>
    </w:p>
    <w:p w:rsidR="005F56DC" w:rsidRDefault="008F02CC" w:rsidP="00093D34">
      <w:pPr>
        <w:spacing w:line="360" w:lineRule="auto"/>
        <w:jc w:val="both"/>
        <w:rPr>
          <w:rFonts w:ascii="Arial" w:hAnsi="Arial" w:cs="Arial"/>
          <w:sz w:val="24"/>
          <w:szCs w:val="24"/>
        </w:rPr>
      </w:pPr>
      <w:r>
        <w:rPr>
          <w:rFonts w:ascii="Arial" w:hAnsi="Arial" w:cs="Arial"/>
          <w:sz w:val="24"/>
          <w:szCs w:val="24"/>
        </w:rPr>
        <w:t>Refiere a la red de drenaje y sistema de tuberías, construcción de modelos naturales de desfogue de líquidos vertidos</w:t>
      </w:r>
      <w:r w:rsidR="005F56DC">
        <w:rPr>
          <w:rFonts w:ascii="Arial" w:hAnsi="Arial" w:cs="Arial"/>
          <w:sz w:val="24"/>
          <w:szCs w:val="24"/>
        </w:rPr>
        <w:t xml:space="preserve">, que usualmente permiten recoger y transportar esas aguas residuales, industriales y pluviales de una población o ubicación geográfica específica hasta el sitio en que se vierten al medio natural o se tratan. Estas redes de alcantarillado son estructuras que funcionan por gravedad y en muy raras ocasiones están construidas mediante modelos de presión o por vacío. En muchas comunidades las Corporaciones Municipales </w:t>
      </w:r>
      <w:r w:rsidR="005F56DC">
        <w:rPr>
          <w:rFonts w:ascii="Arial" w:hAnsi="Arial" w:cs="Arial"/>
          <w:sz w:val="24"/>
          <w:szCs w:val="24"/>
        </w:rPr>
        <w:lastRenderedPageBreak/>
        <w:t>favorecen la creación de caños naturales de desfogue en procura de proteger el medio ambiente y debe garantizar la salud pública así como evitar emergencias.</w:t>
      </w:r>
    </w:p>
    <w:p w:rsidR="00E23546" w:rsidRDefault="00E23546" w:rsidP="00093D34">
      <w:pPr>
        <w:spacing w:line="360" w:lineRule="auto"/>
        <w:jc w:val="both"/>
        <w:rPr>
          <w:rFonts w:ascii="Arial" w:hAnsi="Arial" w:cs="Arial"/>
          <w:sz w:val="24"/>
          <w:szCs w:val="24"/>
        </w:rPr>
      </w:pPr>
    </w:p>
    <w:p w:rsidR="00E23546" w:rsidRDefault="00370FE0" w:rsidP="00370FE0">
      <w:pPr>
        <w:pStyle w:val="Ttulo3"/>
      </w:pPr>
      <w:bookmarkStart w:id="25" w:name="_Toc400373582"/>
      <w:r>
        <w:t>Aportes en especie para servicios y proyectos comunitarios</w:t>
      </w:r>
      <w:bookmarkEnd w:id="25"/>
    </w:p>
    <w:p w:rsidR="00E23546" w:rsidRDefault="00370FE0" w:rsidP="00093D34">
      <w:pPr>
        <w:spacing w:line="360" w:lineRule="auto"/>
        <w:jc w:val="both"/>
        <w:rPr>
          <w:rFonts w:ascii="Arial" w:hAnsi="Arial" w:cs="Arial"/>
          <w:sz w:val="24"/>
          <w:szCs w:val="24"/>
        </w:rPr>
      </w:pPr>
      <w:r>
        <w:rPr>
          <w:rFonts w:ascii="Arial" w:hAnsi="Arial" w:cs="Arial"/>
          <w:sz w:val="24"/>
          <w:szCs w:val="24"/>
        </w:rPr>
        <w:t xml:space="preserve">Estos son todos los aportes </w:t>
      </w:r>
      <w:r w:rsidR="00BE1503">
        <w:rPr>
          <w:rFonts w:ascii="Arial" w:hAnsi="Arial" w:cs="Arial"/>
          <w:sz w:val="24"/>
          <w:szCs w:val="24"/>
        </w:rPr>
        <w:t xml:space="preserve">en especie </w:t>
      </w:r>
      <w:r>
        <w:rPr>
          <w:rFonts w:ascii="Arial" w:hAnsi="Arial" w:cs="Arial"/>
          <w:sz w:val="24"/>
          <w:szCs w:val="24"/>
        </w:rPr>
        <w:t>que la Corporación Municipal realiza a las fuerzas vivas del cantón, ya sea a las Asocia</w:t>
      </w:r>
      <w:r w:rsidR="00BE1503">
        <w:rPr>
          <w:rFonts w:ascii="Arial" w:hAnsi="Arial" w:cs="Arial"/>
          <w:sz w:val="24"/>
          <w:szCs w:val="24"/>
        </w:rPr>
        <w:t>ciones de Desarrollo Integral, c</w:t>
      </w:r>
      <w:r>
        <w:rPr>
          <w:rFonts w:ascii="Arial" w:hAnsi="Arial" w:cs="Arial"/>
          <w:sz w:val="24"/>
          <w:szCs w:val="24"/>
        </w:rPr>
        <w:t>omités distritales, Concejos de Distrito,</w:t>
      </w:r>
      <w:r w:rsidR="00BE1503">
        <w:rPr>
          <w:rFonts w:ascii="Arial" w:hAnsi="Arial" w:cs="Arial"/>
          <w:sz w:val="24"/>
          <w:szCs w:val="24"/>
        </w:rPr>
        <w:t xml:space="preserve"> instituciones públicas o privadas, escuelas, c</w:t>
      </w:r>
      <w:r>
        <w:rPr>
          <w:rFonts w:ascii="Arial" w:hAnsi="Arial" w:cs="Arial"/>
          <w:sz w:val="24"/>
          <w:szCs w:val="24"/>
        </w:rPr>
        <w:t>olegios, Asociaciones de Desarrollo, grupos organizados y personas físicas</w:t>
      </w:r>
      <w:r w:rsidR="00BE1503">
        <w:rPr>
          <w:rFonts w:ascii="Arial" w:hAnsi="Arial" w:cs="Arial"/>
          <w:sz w:val="24"/>
          <w:szCs w:val="24"/>
        </w:rPr>
        <w:t xml:space="preserve"> entre otros</w:t>
      </w:r>
      <w:r>
        <w:rPr>
          <w:rFonts w:ascii="Arial" w:hAnsi="Arial" w:cs="Arial"/>
          <w:sz w:val="24"/>
          <w:szCs w:val="24"/>
        </w:rPr>
        <w:t xml:space="preserve"> que desarrollan programas de in</w:t>
      </w:r>
      <w:r w:rsidR="00BE1503">
        <w:rPr>
          <w:rFonts w:ascii="Arial" w:hAnsi="Arial" w:cs="Arial"/>
          <w:sz w:val="24"/>
          <w:szCs w:val="24"/>
        </w:rPr>
        <w:t xml:space="preserve">terés público y beneficio social que reconoce la Corporación Municipal como tal. </w:t>
      </w: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E23546" w:rsidRDefault="00E23546" w:rsidP="00093D34">
      <w:pPr>
        <w:spacing w:line="360" w:lineRule="auto"/>
        <w:jc w:val="both"/>
        <w:rPr>
          <w:rFonts w:ascii="Arial" w:hAnsi="Arial" w:cs="Arial"/>
          <w:sz w:val="24"/>
          <w:szCs w:val="24"/>
        </w:rPr>
      </w:pPr>
    </w:p>
    <w:p w:rsidR="00641750" w:rsidRDefault="00641750" w:rsidP="00622E8A">
      <w:pPr>
        <w:spacing w:line="360" w:lineRule="auto"/>
        <w:jc w:val="both"/>
        <w:rPr>
          <w:rFonts w:ascii="Arial" w:hAnsi="Arial" w:cs="Arial"/>
          <w:sz w:val="24"/>
          <w:szCs w:val="24"/>
        </w:rPr>
      </w:pPr>
    </w:p>
    <w:p w:rsidR="00BA49DF" w:rsidRPr="005C312B" w:rsidRDefault="00BA49DF" w:rsidP="004B05F7">
      <w:pPr>
        <w:spacing w:line="360" w:lineRule="auto"/>
        <w:jc w:val="both"/>
        <w:rPr>
          <w:rFonts w:ascii="Arial" w:hAnsi="Arial"/>
          <w:sz w:val="24"/>
          <w:szCs w:val="24"/>
        </w:rPr>
      </w:pPr>
    </w:p>
    <w:p w:rsidR="005C312B" w:rsidRDefault="005C312B" w:rsidP="004B05F7">
      <w:pPr>
        <w:spacing w:line="360" w:lineRule="auto"/>
        <w:rPr>
          <w:rFonts w:ascii="Arial" w:hAnsi="Arial"/>
          <w:sz w:val="24"/>
          <w:szCs w:val="24"/>
        </w:rPr>
      </w:pPr>
    </w:p>
    <w:p w:rsidR="00983C9B" w:rsidRDefault="00983C9B" w:rsidP="004B05F7">
      <w:pPr>
        <w:spacing w:line="360" w:lineRule="auto"/>
        <w:rPr>
          <w:rFonts w:ascii="Arial" w:hAnsi="Arial"/>
          <w:sz w:val="24"/>
          <w:szCs w:val="24"/>
        </w:rPr>
      </w:pPr>
    </w:p>
    <w:p w:rsidR="00983C9B" w:rsidRDefault="00983C9B" w:rsidP="004B05F7">
      <w:pPr>
        <w:spacing w:line="360" w:lineRule="auto"/>
        <w:rPr>
          <w:rFonts w:ascii="Arial" w:hAnsi="Arial"/>
          <w:sz w:val="24"/>
          <w:szCs w:val="24"/>
        </w:rPr>
      </w:pPr>
    </w:p>
    <w:p w:rsidR="00983C9B" w:rsidRPr="005C312B" w:rsidRDefault="00983C9B" w:rsidP="004B05F7">
      <w:pPr>
        <w:spacing w:line="360" w:lineRule="auto"/>
        <w:rPr>
          <w:rFonts w:ascii="Arial" w:hAnsi="Arial"/>
          <w:sz w:val="24"/>
          <w:szCs w:val="24"/>
        </w:rPr>
      </w:pPr>
    </w:p>
    <w:p w:rsidR="00AC40EE" w:rsidRDefault="00AC40EE" w:rsidP="00AC40EE">
      <w:pPr>
        <w:pStyle w:val="Ttulo2"/>
        <w:spacing w:before="0"/>
      </w:pPr>
    </w:p>
    <w:p w:rsidR="000D576E" w:rsidRDefault="00983C9B" w:rsidP="00AC40EE">
      <w:pPr>
        <w:pStyle w:val="Ttulo2"/>
        <w:spacing w:before="0"/>
      </w:pPr>
      <w:bookmarkStart w:id="26" w:name="_Toc400373583"/>
      <w:r>
        <w:t>Marco Metodológico</w:t>
      </w:r>
      <w:bookmarkEnd w:id="26"/>
    </w:p>
    <w:p w:rsidR="001F2139" w:rsidRPr="007B78B9" w:rsidRDefault="001F2139" w:rsidP="00AC40EE">
      <w:pPr>
        <w:spacing w:line="360" w:lineRule="auto"/>
        <w:jc w:val="both"/>
        <w:rPr>
          <w:rFonts w:ascii="Arial" w:hAnsi="Arial" w:cs="Arial"/>
          <w:sz w:val="24"/>
          <w:szCs w:val="24"/>
        </w:rPr>
      </w:pPr>
      <w:r w:rsidRPr="007B78B9">
        <w:rPr>
          <w:rFonts w:ascii="Arial" w:hAnsi="Arial" w:cs="Arial"/>
          <w:sz w:val="24"/>
          <w:szCs w:val="24"/>
        </w:rPr>
        <w:t>Realizar un estudio de campo requiere del establecimiento de algunas variables fundamentales:</w:t>
      </w:r>
    </w:p>
    <w:p w:rsidR="001F2139" w:rsidRDefault="001F2139" w:rsidP="00983C9B">
      <w:pPr>
        <w:pStyle w:val="Ttulo3"/>
      </w:pPr>
      <w:bookmarkStart w:id="27" w:name="_Toc400373584"/>
      <w:r>
        <w:t>Definición de la Población.</w:t>
      </w:r>
      <w:bookmarkEnd w:id="27"/>
    </w:p>
    <w:p w:rsidR="001F2139" w:rsidRPr="007B78B9" w:rsidRDefault="001F2139" w:rsidP="001F2139">
      <w:pPr>
        <w:spacing w:line="360" w:lineRule="auto"/>
        <w:jc w:val="both"/>
        <w:rPr>
          <w:rFonts w:ascii="Arial" w:hAnsi="Arial" w:cs="Arial"/>
          <w:sz w:val="24"/>
          <w:szCs w:val="24"/>
        </w:rPr>
      </w:pPr>
      <w:r w:rsidRPr="007B78B9">
        <w:rPr>
          <w:rFonts w:ascii="Arial" w:hAnsi="Arial" w:cs="Arial"/>
          <w:sz w:val="24"/>
          <w:szCs w:val="24"/>
        </w:rPr>
        <w:t xml:space="preserve">Definitivamente </w:t>
      </w:r>
      <w:r>
        <w:rPr>
          <w:rFonts w:ascii="Arial" w:hAnsi="Arial" w:cs="Arial"/>
          <w:sz w:val="24"/>
          <w:szCs w:val="24"/>
        </w:rPr>
        <w:t>los</w:t>
      </w:r>
      <w:r w:rsidRPr="007B78B9">
        <w:rPr>
          <w:rFonts w:ascii="Arial" w:hAnsi="Arial" w:cs="Arial"/>
          <w:sz w:val="24"/>
          <w:szCs w:val="24"/>
        </w:rPr>
        <w:t xml:space="preserve"> habitantes </w:t>
      </w:r>
      <w:r>
        <w:rPr>
          <w:rFonts w:ascii="Arial" w:hAnsi="Arial" w:cs="Arial"/>
          <w:sz w:val="24"/>
          <w:szCs w:val="24"/>
        </w:rPr>
        <w:t xml:space="preserve">de cada cantón </w:t>
      </w:r>
      <w:r w:rsidRPr="007B78B9">
        <w:rPr>
          <w:rFonts w:ascii="Arial" w:hAnsi="Arial" w:cs="Arial"/>
          <w:sz w:val="24"/>
          <w:szCs w:val="24"/>
        </w:rPr>
        <w:t>no se puede</w:t>
      </w:r>
      <w:r>
        <w:rPr>
          <w:rFonts w:ascii="Arial" w:hAnsi="Arial" w:cs="Arial"/>
          <w:sz w:val="24"/>
          <w:szCs w:val="24"/>
        </w:rPr>
        <w:t>n</w:t>
      </w:r>
      <w:r w:rsidR="00A724DB">
        <w:rPr>
          <w:rFonts w:ascii="Arial" w:hAnsi="Arial" w:cs="Arial"/>
          <w:sz w:val="24"/>
          <w:szCs w:val="24"/>
        </w:rPr>
        <w:t xml:space="preserve"> </w:t>
      </w:r>
      <w:r>
        <w:rPr>
          <w:rFonts w:ascii="Arial" w:hAnsi="Arial" w:cs="Arial"/>
          <w:sz w:val="24"/>
          <w:szCs w:val="24"/>
        </w:rPr>
        <w:t xml:space="preserve">censar cada año debido a que convertiría esta </w:t>
      </w:r>
      <w:r w:rsidRPr="007B78B9">
        <w:rPr>
          <w:rFonts w:ascii="Arial" w:hAnsi="Arial" w:cs="Arial"/>
          <w:sz w:val="24"/>
          <w:szCs w:val="24"/>
        </w:rPr>
        <w:t xml:space="preserve">investigación </w:t>
      </w:r>
      <w:r>
        <w:rPr>
          <w:rFonts w:ascii="Arial" w:hAnsi="Arial" w:cs="Arial"/>
          <w:sz w:val="24"/>
          <w:szCs w:val="24"/>
        </w:rPr>
        <w:t xml:space="preserve">en una herramienta </w:t>
      </w:r>
      <w:r w:rsidRPr="007B78B9">
        <w:rPr>
          <w:rFonts w:ascii="Arial" w:hAnsi="Arial" w:cs="Arial"/>
          <w:sz w:val="24"/>
          <w:szCs w:val="24"/>
        </w:rPr>
        <w:t xml:space="preserve">sumamente onerosa si tomamos en cuenta que </w:t>
      </w:r>
      <w:r>
        <w:rPr>
          <w:rFonts w:ascii="Arial" w:hAnsi="Arial" w:cs="Arial"/>
          <w:sz w:val="24"/>
          <w:szCs w:val="24"/>
        </w:rPr>
        <w:t xml:space="preserve">la consulta solicitada por SIIM </w:t>
      </w:r>
      <w:r w:rsidR="0071309F">
        <w:rPr>
          <w:rFonts w:ascii="Arial" w:hAnsi="Arial" w:cs="Arial"/>
          <w:sz w:val="24"/>
          <w:szCs w:val="24"/>
        </w:rPr>
        <w:t>se debe realizar cada año, e</w:t>
      </w:r>
      <w:r w:rsidRPr="007B78B9">
        <w:rPr>
          <w:rFonts w:ascii="Arial" w:hAnsi="Arial" w:cs="Arial"/>
          <w:sz w:val="24"/>
          <w:szCs w:val="24"/>
        </w:rPr>
        <w:t xml:space="preserve">s por esto que el único dato oficial que </w:t>
      </w:r>
      <w:r w:rsidR="0071309F">
        <w:rPr>
          <w:rFonts w:ascii="Arial" w:hAnsi="Arial" w:cs="Arial"/>
          <w:sz w:val="24"/>
          <w:szCs w:val="24"/>
        </w:rPr>
        <w:t>se puede utilizar para</w:t>
      </w:r>
      <w:r w:rsidRPr="007B78B9">
        <w:rPr>
          <w:rFonts w:ascii="Arial" w:hAnsi="Arial" w:cs="Arial"/>
          <w:sz w:val="24"/>
          <w:szCs w:val="24"/>
        </w:rPr>
        <w:t xml:space="preserve"> esta investigación co</w:t>
      </w:r>
      <w:r w:rsidR="0071309F">
        <w:rPr>
          <w:rFonts w:ascii="Arial" w:hAnsi="Arial" w:cs="Arial"/>
          <w:sz w:val="24"/>
          <w:szCs w:val="24"/>
        </w:rPr>
        <w:t xml:space="preserve">mo parámetro oficial </w:t>
      </w:r>
      <w:r w:rsidRPr="007B78B9">
        <w:rPr>
          <w:rFonts w:ascii="Arial" w:hAnsi="Arial" w:cs="Arial"/>
          <w:sz w:val="24"/>
          <w:szCs w:val="24"/>
        </w:rPr>
        <w:t>es el último censo de población realizado por Instituto Nacional de Estadístic</w:t>
      </w:r>
      <w:r w:rsidR="0071309F">
        <w:rPr>
          <w:rFonts w:ascii="Arial" w:hAnsi="Arial" w:cs="Arial"/>
          <w:sz w:val="24"/>
          <w:szCs w:val="24"/>
        </w:rPr>
        <w:t>a y Censos de Costa Rica (INEC) en el año 2011.</w:t>
      </w:r>
    </w:p>
    <w:p w:rsidR="001F2139" w:rsidRPr="007B78B9" w:rsidRDefault="001F2139" w:rsidP="001F2139">
      <w:pPr>
        <w:spacing w:line="360" w:lineRule="auto"/>
        <w:jc w:val="both"/>
        <w:rPr>
          <w:rFonts w:ascii="Arial" w:hAnsi="Arial" w:cs="Arial"/>
          <w:sz w:val="24"/>
          <w:szCs w:val="24"/>
        </w:rPr>
      </w:pPr>
    </w:p>
    <w:p w:rsidR="0071309F" w:rsidRPr="007B78B9" w:rsidRDefault="0071309F" w:rsidP="001F2139">
      <w:pPr>
        <w:spacing w:line="360" w:lineRule="auto"/>
        <w:jc w:val="both"/>
        <w:rPr>
          <w:rFonts w:ascii="Arial" w:hAnsi="Arial" w:cs="Arial"/>
          <w:sz w:val="24"/>
          <w:szCs w:val="24"/>
        </w:rPr>
      </w:pPr>
      <w:r>
        <w:rPr>
          <w:rFonts w:ascii="Arial" w:hAnsi="Arial" w:cs="Arial"/>
          <w:sz w:val="24"/>
          <w:szCs w:val="24"/>
        </w:rPr>
        <w:t>El dato oficial de INEC para el año 2011 se podría considerar desactualizado si tomamos en cuenta la cantidad de años que han pasado, sin embargo, este mismo instituto emite un dato de población proyectada para el presente año que es considerada también oficial para efectos de la presente investigación. Esto se puede efectuar sin caer en algún sesgo, debido a que el incremento proyectado por INEC no afecta la cantidad de personas seleccionadas en la muestra</w:t>
      </w:r>
      <w:r w:rsidR="00983C9B">
        <w:rPr>
          <w:rFonts w:ascii="Arial" w:hAnsi="Arial" w:cs="Arial"/>
          <w:sz w:val="24"/>
          <w:szCs w:val="24"/>
        </w:rPr>
        <w:t>.</w:t>
      </w:r>
    </w:p>
    <w:p w:rsidR="00AC40EE" w:rsidRDefault="00AC40EE" w:rsidP="0071309F">
      <w:pPr>
        <w:pStyle w:val="Ttulo3"/>
      </w:pPr>
    </w:p>
    <w:p w:rsidR="001F2139" w:rsidRDefault="001F2139" w:rsidP="00AC40EE">
      <w:pPr>
        <w:pStyle w:val="Ttulo3"/>
        <w:spacing w:before="0"/>
      </w:pPr>
      <w:bookmarkStart w:id="28" w:name="_Toc400373585"/>
      <w:r>
        <w:t>Establecimiento de las zonas a encuestar.</w:t>
      </w:r>
      <w:bookmarkEnd w:id="28"/>
    </w:p>
    <w:p w:rsidR="001F2139" w:rsidRPr="007B78B9" w:rsidRDefault="0071309F" w:rsidP="001F2139">
      <w:pPr>
        <w:spacing w:line="360" w:lineRule="auto"/>
        <w:jc w:val="both"/>
        <w:rPr>
          <w:rFonts w:ascii="Arial" w:hAnsi="Arial" w:cs="Arial"/>
          <w:sz w:val="24"/>
          <w:szCs w:val="24"/>
        </w:rPr>
      </w:pPr>
      <w:r>
        <w:rPr>
          <w:rFonts w:ascii="Arial" w:hAnsi="Arial" w:cs="Arial"/>
          <w:sz w:val="24"/>
          <w:szCs w:val="24"/>
        </w:rPr>
        <w:t>En el caso de las investigaciones que se efectúan en dos levantamientos separados e independientes al año, se establecen mapas de las zonas censales con la intención de que no se repitan entre una y otra. Cuando se efectúa un solo levantamiento se toman los centros de población bajo el principio que usualmente concentra la mayor cantidad de habitantes.</w:t>
      </w:r>
    </w:p>
    <w:p w:rsidR="001F2139" w:rsidRDefault="001F2139" w:rsidP="001F2139"/>
    <w:p w:rsidR="001F2139" w:rsidRDefault="001F2139" w:rsidP="0071309F">
      <w:pPr>
        <w:pStyle w:val="Ttulo3"/>
      </w:pPr>
      <w:bookmarkStart w:id="29" w:name="_Toc400373586"/>
      <w:r>
        <w:t>Definición de la muestra.</w:t>
      </w:r>
      <w:bookmarkEnd w:id="29"/>
    </w:p>
    <w:p w:rsidR="001F2139" w:rsidRDefault="001F2139" w:rsidP="001F2139">
      <w:pPr>
        <w:spacing w:line="360" w:lineRule="auto"/>
        <w:jc w:val="both"/>
        <w:rPr>
          <w:rFonts w:ascii="Arial" w:hAnsi="Arial" w:cs="Arial"/>
          <w:sz w:val="24"/>
          <w:szCs w:val="24"/>
        </w:rPr>
      </w:pPr>
      <w:r w:rsidRPr="007B78B9">
        <w:rPr>
          <w:rFonts w:ascii="Arial" w:hAnsi="Arial" w:cs="Arial"/>
          <w:sz w:val="24"/>
          <w:szCs w:val="24"/>
        </w:rPr>
        <w:t xml:space="preserve">Lo más recomendable para este tipo de estudios es la muestra aleatoria, es decir, </w:t>
      </w:r>
      <w:r>
        <w:rPr>
          <w:rFonts w:ascii="Arial" w:hAnsi="Arial" w:cs="Arial"/>
          <w:sz w:val="24"/>
          <w:szCs w:val="24"/>
        </w:rPr>
        <w:t xml:space="preserve">que </w:t>
      </w:r>
      <w:r w:rsidRPr="007B78B9">
        <w:rPr>
          <w:rFonts w:ascii="Arial" w:hAnsi="Arial" w:cs="Arial"/>
          <w:sz w:val="24"/>
          <w:szCs w:val="24"/>
        </w:rPr>
        <w:t xml:space="preserve">la oportunidad de ser escogido dentro de la muestra está comprometido solo por el azar. </w:t>
      </w:r>
    </w:p>
    <w:p w:rsidR="001F2139" w:rsidRDefault="001F2139" w:rsidP="001F2139">
      <w:pPr>
        <w:spacing w:line="360" w:lineRule="auto"/>
        <w:jc w:val="both"/>
        <w:rPr>
          <w:rFonts w:ascii="Arial" w:hAnsi="Arial" w:cs="Arial"/>
          <w:sz w:val="24"/>
          <w:szCs w:val="24"/>
        </w:rPr>
      </w:pPr>
    </w:p>
    <w:p w:rsidR="001F2139" w:rsidRPr="00D80039" w:rsidRDefault="001F2139" w:rsidP="001F2139">
      <w:pPr>
        <w:spacing w:line="360" w:lineRule="auto"/>
        <w:jc w:val="both"/>
        <w:rPr>
          <w:rFonts w:ascii="Arial" w:hAnsi="Arial" w:cs="Arial"/>
          <w:sz w:val="24"/>
          <w:szCs w:val="24"/>
        </w:rPr>
      </w:pPr>
      <w:r w:rsidRPr="00D80039">
        <w:rPr>
          <w:rFonts w:ascii="Arial" w:eastAsiaTheme="minorEastAsia" w:hAnsi="Arial" w:cs="Arial"/>
          <w:sz w:val="24"/>
          <w:szCs w:val="24"/>
          <w:lang w:val="es-ES" w:eastAsia="ja-JP"/>
        </w:rPr>
        <w:t xml:space="preserve">En estadística, una </w:t>
      </w:r>
      <w:r>
        <w:rPr>
          <w:rFonts w:ascii="Arial" w:eastAsiaTheme="minorEastAsia" w:hAnsi="Arial" w:cs="Arial"/>
          <w:sz w:val="24"/>
          <w:szCs w:val="24"/>
          <w:lang w:val="es-ES" w:eastAsia="ja-JP"/>
        </w:rPr>
        <w:t>muestra es la selección de un nú</w:t>
      </w:r>
      <w:r w:rsidRPr="00D80039">
        <w:rPr>
          <w:rFonts w:ascii="Arial" w:eastAsiaTheme="minorEastAsia" w:hAnsi="Arial" w:cs="Arial"/>
          <w:sz w:val="24"/>
          <w:szCs w:val="24"/>
          <w:lang w:val="es-ES" w:eastAsia="ja-JP"/>
        </w:rPr>
        <w:t>mero de observaciones</w:t>
      </w:r>
      <w:r>
        <w:rPr>
          <w:rFonts w:ascii="Arial" w:eastAsiaTheme="minorEastAsia" w:hAnsi="Arial" w:cs="Arial"/>
          <w:sz w:val="24"/>
          <w:szCs w:val="24"/>
          <w:lang w:val="es-ES" w:eastAsia="ja-JP"/>
        </w:rPr>
        <w:t>, casos o individuos,</w:t>
      </w:r>
      <w:r w:rsidRPr="00D80039">
        <w:rPr>
          <w:rFonts w:ascii="Arial" w:eastAsiaTheme="minorEastAsia" w:hAnsi="Arial" w:cs="Arial"/>
          <w:sz w:val="24"/>
          <w:szCs w:val="24"/>
          <w:lang w:val="es-ES" w:eastAsia="ja-JP"/>
        </w:rPr>
        <w:t xml:space="preserve"> a partir de una población objeto de investigación; una muestra </w:t>
      </w:r>
      <w:r w:rsidRPr="00D80039">
        <w:rPr>
          <w:rFonts w:ascii="Arial" w:eastAsiaTheme="minorEastAsia" w:hAnsi="Arial" w:cs="Arial"/>
          <w:sz w:val="24"/>
          <w:szCs w:val="24"/>
          <w:lang w:val="es-ES" w:eastAsia="ja-JP"/>
        </w:rPr>
        <w:lastRenderedPageBreak/>
        <w:t>aleatoria es cuando la elección sigue un método impredecible.El muestreo aleatorio puede referirse también a tomar una serie de observaciones independientes de la mis</w:t>
      </w:r>
      <w:r>
        <w:rPr>
          <w:rFonts w:ascii="Arial" w:eastAsiaTheme="minorEastAsia" w:hAnsi="Arial" w:cs="Arial"/>
          <w:sz w:val="24"/>
          <w:szCs w:val="24"/>
          <w:lang w:val="es-ES" w:eastAsia="ja-JP"/>
        </w:rPr>
        <w:t>ma distribución de probabilidad sin ningún orden preestablecido, juzgamiento, parametrización o  definición previa.</w:t>
      </w:r>
    </w:p>
    <w:p w:rsidR="001F2139" w:rsidRPr="00D80039" w:rsidRDefault="001F2139" w:rsidP="001F2139">
      <w:pPr>
        <w:widowControl w:val="0"/>
        <w:autoSpaceDE w:val="0"/>
        <w:autoSpaceDN w:val="0"/>
        <w:adjustRightInd w:val="0"/>
        <w:spacing w:line="360" w:lineRule="auto"/>
        <w:jc w:val="both"/>
        <w:rPr>
          <w:rFonts w:ascii="Arial" w:eastAsiaTheme="minorEastAsia" w:hAnsi="Arial" w:cs="Arial"/>
          <w:sz w:val="24"/>
          <w:szCs w:val="24"/>
          <w:lang w:val="es-ES" w:eastAsia="ja-JP"/>
        </w:rPr>
      </w:pPr>
    </w:p>
    <w:p w:rsidR="001F2139" w:rsidRDefault="001F2139" w:rsidP="001F2139">
      <w:pPr>
        <w:widowControl w:val="0"/>
        <w:autoSpaceDE w:val="0"/>
        <w:autoSpaceDN w:val="0"/>
        <w:adjustRightInd w:val="0"/>
        <w:spacing w:line="360" w:lineRule="auto"/>
        <w:jc w:val="both"/>
        <w:rPr>
          <w:rFonts w:ascii="Arial" w:eastAsiaTheme="minorEastAsia" w:hAnsi="Arial" w:cs="Arial"/>
          <w:sz w:val="24"/>
          <w:szCs w:val="24"/>
          <w:lang w:val="es-ES" w:eastAsia="ja-JP"/>
        </w:rPr>
      </w:pPr>
      <w:r w:rsidRPr="00D80039">
        <w:rPr>
          <w:rFonts w:ascii="Arial" w:eastAsiaTheme="minorEastAsia" w:hAnsi="Arial" w:cs="Arial"/>
          <w:sz w:val="24"/>
          <w:szCs w:val="24"/>
          <w:lang w:val="es-ES" w:eastAsia="ja-JP"/>
        </w:rPr>
        <w:t>Las muestras nos permiten</w:t>
      </w:r>
      <w:r>
        <w:rPr>
          <w:rFonts w:ascii="Arial" w:eastAsiaTheme="minorEastAsia" w:hAnsi="Arial" w:cs="Arial"/>
          <w:sz w:val="24"/>
          <w:szCs w:val="24"/>
          <w:lang w:val="es-ES" w:eastAsia="ja-JP"/>
        </w:rPr>
        <w:t>,</w:t>
      </w:r>
      <w:r w:rsidRPr="00D80039">
        <w:rPr>
          <w:rFonts w:ascii="Arial" w:eastAsiaTheme="minorEastAsia" w:hAnsi="Arial" w:cs="Arial"/>
          <w:sz w:val="24"/>
          <w:szCs w:val="24"/>
          <w:lang w:val="es-ES" w:eastAsia="ja-JP"/>
        </w:rPr>
        <w:t xml:space="preserve"> mediante la inferencia estadística</w:t>
      </w:r>
      <w:r>
        <w:rPr>
          <w:rFonts w:ascii="Arial" w:eastAsiaTheme="minorEastAsia" w:hAnsi="Arial" w:cs="Arial"/>
          <w:sz w:val="24"/>
          <w:szCs w:val="24"/>
          <w:lang w:val="es-ES" w:eastAsia="ja-JP"/>
        </w:rPr>
        <w:t>,</w:t>
      </w:r>
      <w:r w:rsidRPr="00D80039">
        <w:rPr>
          <w:rFonts w:ascii="Arial" w:eastAsiaTheme="minorEastAsia" w:hAnsi="Arial" w:cs="Arial"/>
          <w:sz w:val="24"/>
          <w:szCs w:val="24"/>
          <w:lang w:val="es-ES" w:eastAsia="ja-JP"/>
        </w:rPr>
        <w:t xml:space="preserve"> representar los resultados de la población de donde </w:t>
      </w:r>
      <w:r>
        <w:rPr>
          <w:rFonts w:ascii="Arial" w:eastAsiaTheme="minorEastAsia" w:hAnsi="Arial" w:cs="Arial"/>
          <w:sz w:val="24"/>
          <w:szCs w:val="24"/>
          <w:lang w:val="es-ES" w:eastAsia="ja-JP"/>
        </w:rPr>
        <w:t xml:space="preserve">se </w:t>
      </w:r>
      <w:r w:rsidRPr="00D80039">
        <w:rPr>
          <w:rFonts w:ascii="Arial" w:eastAsiaTheme="minorEastAsia" w:hAnsi="Arial" w:cs="Arial"/>
          <w:sz w:val="24"/>
          <w:szCs w:val="24"/>
          <w:lang w:val="es-ES" w:eastAsia="ja-JP"/>
        </w:rPr>
        <w:t>haya extraído</w:t>
      </w:r>
      <w:r>
        <w:rPr>
          <w:rFonts w:ascii="Arial" w:eastAsiaTheme="minorEastAsia" w:hAnsi="Arial" w:cs="Arial"/>
          <w:sz w:val="24"/>
          <w:szCs w:val="24"/>
          <w:lang w:val="es-ES" w:eastAsia="ja-JP"/>
        </w:rPr>
        <w:t xml:space="preserve"> y considerar que el resultado de dicha muestra es efectivamente el resultado de la población total</w:t>
      </w:r>
      <w:r w:rsidRPr="00D80039">
        <w:rPr>
          <w:rFonts w:ascii="Arial" w:eastAsiaTheme="minorEastAsia" w:hAnsi="Arial" w:cs="Arial"/>
          <w:sz w:val="24"/>
          <w:szCs w:val="24"/>
          <w:lang w:val="es-ES" w:eastAsia="ja-JP"/>
        </w:rPr>
        <w:t>, pero existiendo una potencial variación al azar en los resultados</w:t>
      </w:r>
      <w:r>
        <w:rPr>
          <w:rFonts w:ascii="Arial" w:eastAsiaTheme="minorEastAsia" w:hAnsi="Arial" w:cs="Arial"/>
          <w:sz w:val="24"/>
          <w:szCs w:val="24"/>
          <w:lang w:val="es-ES" w:eastAsia="ja-JP"/>
        </w:rPr>
        <w:t>, lo cual</w:t>
      </w:r>
      <w:r w:rsidRPr="00D80039">
        <w:rPr>
          <w:rFonts w:ascii="Arial" w:eastAsiaTheme="minorEastAsia" w:hAnsi="Arial" w:cs="Arial"/>
          <w:sz w:val="24"/>
          <w:szCs w:val="24"/>
          <w:lang w:val="es-ES" w:eastAsia="ja-JP"/>
        </w:rPr>
        <w:t xml:space="preserve"> se denomina error de muestreo</w:t>
      </w:r>
      <w:r w:rsidR="00CC786C">
        <w:rPr>
          <w:rFonts w:ascii="Arial" w:eastAsiaTheme="minorEastAsia" w:hAnsi="Arial" w:cs="Arial"/>
          <w:sz w:val="24"/>
          <w:szCs w:val="24"/>
          <w:lang w:val="es-ES" w:eastAsia="ja-JP"/>
        </w:rPr>
        <w:t xml:space="preserve">, en otras palabras, </w:t>
      </w:r>
      <w:r>
        <w:rPr>
          <w:rFonts w:ascii="Arial" w:eastAsiaTheme="minorEastAsia" w:hAnsi="Arial" w:cs="Arial"/>
          <w:sz w:val="24"/>
          <w:szCs w:val="24"/>
          <w:lang w:val="es-ES" w:eastAsia="ja-JP"/>
        </w:rPr>
        <w:t>debido a que se trata del análisis de los resultados de una parte de una población, se debe asumir que dicha proyección puede presentar diferencias medibles que al se llaman error de muestreo</w:t>
      </w:r>
      <w:r w:rsidRPr="00D80039">
        <w:rPr>
          <w:rFonts w:ascii="Arial" w:eastAsiaTheme="minorEastAsia" w:hAnsi="Arial" w:cs="Arial"/>
          <w:sz w:val="24"/>
          <w:szCs w:val="24"/>
          <w:lang w:val="es-ES" w:eastAsia="ja-JP"/>
        </w:rPr>
        <w:t xml:space="preserve">. En el caso de muestras aleatorias, la estadística dispone de medidas para evaluar </w:t>
      </w:r>
      <w:r>
        <w:rPr>
          <w:rFonts w:ascii="Arial" w:eastAsiaTheme="minorEastAsia" w:hAnsi="Arial" w:cs="Arial"/>
          <w:sz w:val="24"/>
          <w:szCs w:val="24"/>
          <w:lang w:val="es-ES" w:eastAsia="ja-JP"/>
        </w:rPr>
        <w:t xml:space="preserve">dicho </w:t>
      </w:r>
      <w:r w:rsidRPr="00D80039">
        <w:rPr>
          <w:rFonts w:ascii="Arial" w:eastAsiaTheme="minorEastAsia" w:hAnsi="Arial" w:cs="Arial"/>
          <w:sz w:val="24"/>
          <w:szCs w:val="24"/>
          <w:lang w:val="es-ES" w:eastAsia="ja-JP"/>
        </w:rPr>
        <w:t>error de muestreo.</w:t>
      </w:r>
    </w:p>
    <w:p w:rsidR="001F2139" w:rsidRDefault="001F2139" w:rsidP="001F2139">
      <w:pPr>
        <w:widowControl w:val="0"/>
        <w:autoSpaceDE w:val="0"/>
        <w:autoSpaceDN w:val="0"/>
        <w:adjustRightInd w:val="0"/>
        <w:spacing w:line="360" w:lineRule="auto"/>
        <w:jc w:val="both"/>
        <w:rPr>
          <w:rFonts w:ascii="Arial" w:eastAsiaTheme="minorEastAsia" w:hAnsi="Arial" w:cs="Arial"/>
          <w:sz w:val="24"/>
          <w:szCs w:val="24"/>
          <w:lang w:val="es-ES" w:eastAsia="ja-JP"/>
        </w:rPr>
      </w:pPr>
    </w:p>
    <w:p w:rsidR="001F2139" w:rsidRDefault="001F2139" w:rsidP="001F2139">
      <w:pPr>
        <w:widowControl w:val="0"/>
        <w:autoSpaceDE w:val="0"/>
        <w:autoSpaceDN w:val="0"/>
        <w:adjustRightInd w:val="0"/>
        <w:spacing w:line="360" w:lineRule="auto"/>
        <w:jc w:val="both"/>
        <w:rPr>
          <w:rFonts w:ascii="Arial" w:eastAsiaTheme="minorEastAsia" w:hAnsi="Arial" w:cs="Arial"/>
          <w:sz w:val="24"/>
          <w:szCs w:val="24"/>
          <w:lang w:val="es-ES" w:eastAsia="ja-JP"/>
        </w:rPr>
      </w:pPr>
      <w:r w:rsidRPr="00D80039">
        <w:rPr>
          <w:rFonts w:ascii="Arial" w:eastAsiaTheme="minorEastAsia" w:hAnsi="Arial" w:cs="Arial"/>
          <w:sz w:val="24"/>
          <w:szCs w:val="24"/>
          <w:lang w:val="es-ES" w:eastAsia="ja-JP"/>
        </w:rPr>
        <w:t>Por lo tanto, las estimaciones obtenidas a partir de muestras aleatorias pueden ir acompañadas de medidas de la incertidumbre asociada a la estimación. Esto puede tomar la forma de un error estándar, o si la muestra es lo suficientemente grande y mediante el teorema central del límite, podrán calcularse intervalos de confianza.</w:t>
      </w:r>
      <w:r>
        <w:rPr>
          <w:rFonts w:ascii="Arial" w:eastAsiaTheme="minorEastAsia" w:hAnsi="Arial" w:cs="Arial"/>
          <w:sz w:val="24"/>
          <w:szCs w:val="24"/>
          <w:lang w:val="es-ES" w:eastAsia="ja-JP"/>
        </w:rPr>
        <w:t xml:space="preserve"> En el caso que nos ocupa estimaremos errores de muestreo.</w:t>
      </w:r>
    </w:p>
    <w:p w:rsidR="00BF79C3" w:rsidRDefault="00BF79C3" w:rsidP="00BF79C3">
      <w:pPr>
        <w:widowControl w:val="0"/>
        <w:autoSpaceDE w:val="0"/>
        <w:autoSpaceDN w:val="0"/>
        <w:adjustRightInd w:val="0"/>
        <w:rPr>
          <w:rFonts w:ascii="Times" w:eastAsiaTheme="minorEastAsia" w:hAnsi="Times" w:cs="Times"/>
          <w:sz w:val="38"/>
          <w:szCs w:val="38"/>
          <w:lang w:val="es-ES" w:eastAsia="ja-JP"/>
        </w:rPr>
      </w:pPr>
    </w:p>
    <w:p w:rsidR="00BF79C3" w:rsidRDefault="00BF79C3" w:rsidP="00BF79C3">
      <w:pPr>
        <w:spacing w:line="360" w:lineRule="auto"/>
        <w:jc w:val="both"/>
        <w:rPr>
          <w:rFonts w:ascii="Arial" w:hAnsi="Arial" w:cs="Arial"/>
          <w:sz w:val="24"/>
          <w:szCs w:val="24"/>
        </w:rPr>
      </w:pPr>
      <w:r w:rsidRPr="007B78B9">
        <w:rPr>
          <w:rFonts w:ascii="Arial" w:hAnsi="Arial" w:cs="Arial"/>
          <w:sz w:val="24"/>
          <w:szCs w:val="24"/>
        </w:rPr>
        <w:t>Existen fórmulas estadísticas que permiten establecer el tamaño de una muestra aleatoria como la que requerimos en este caso y de la cual solamente se aplicará la restricción de que los escogidos deben ser mayores de edad y residentes del cantón. Escoger la muestra se refiere a la cantidad de personas a entrevistar y no a los nombres de los sujetos que deberán emitir un criterio.</w:t>
      </w:r>
    </w:p>
    <w:p w:rsidR="00BF79C3" w:rsidRDefault="00BF79C3" w:rsidP="00BF79C3">
      <w:pPr>
        <w:spacing w:line="360" w:lineRule="auto"/>
        <w:jc w:val="both"/>
        <w:rPr>
          <w:rFonts w:ascii="Arial" w:hAnsi="Arial" w:cs="Arial"/>
          <w:sz w:val="24"/>
          <w:szCs w:val="24"/>
        </w:rPr>
      </w:pPr>
    </w:p>
    <w:p w:rsidR="00393EBA" w:rsidRDefault="00393EBA" w:rsidP="00393EBA">
      <w:pPr>
        <w:pStyle w:val="Ttulo3"/>
        <w:spacing w:before="0"/>
      </w:pPr>
    </w:p>
    <w:p w:rsidR="000D576E" w:rsidRDefault="002C4B57" w:rsidP="00393EBA">
      <w:pPr>
        <w:pStyle w:val="Ttulo3"/>
        <w:spacing w:before="0"/>
      </w:pPr>
      <w:bookmarkStart w:id="30" w:name="_Toc400373587"/>
      <w:r>
        <w:t xml:space="preserve">Modelo de </w:t>
      </w:r>
      <w:r w:rsidR="00DB4661">
        <w:t>Aplicación.</w:t>
      </w:r>
      <w:bookmarkEnd w:id="30"/>
    </w:p>
    <w:p w:rsidR="007E5553" w:rsidRPr="007B78B9" w:rsidRDefault="007E5553" w:rsidP="007E5553">
      <w:pPr>
        <w:spacing w:line="360" w:lineRule="auto"/>
        <w:jc w:val="both"/>
        <w:rPr>
          <w:rFonts w:ascii="Arial" w:hAnsi="Arial" w:cs="Arial"/>
          <w:sz w:val="24"/>
          <w:szCs w:val="24"/>
        </w:rPr>
      </w:pPr>
      <w:r w:rsidRPr="007B78B9">
        <w:rPr>
          <w:rFonts w:ascii="Arial" w:hAnsi="Arial" w:cs="Arial"/>
          <w:sz w:val="24"/>
          <w:szCs w:val="24"/>
        </w:rPr>
        <w:t>Una vez conocido el tamaño de la población y determinado el tamaño de la muestra, procedemos a crear la proporcionalidad de dicha muestra respecto a la cantidad de habitantes por distrito.</w:t>
      </w:r>
    </w:p>
    <w:p w:rsidR="007E5553" w:rsidRPr="007B78B9" w:rsidRDefault="007E5553" w:rsidP="007E5553">
      <w:pPr>
        <w:spacing w:line="360" w:lineRule="auto"/>
        <w:jc w:val="both"/>
        <w:rPr>
          <w:rFonts w:ascii="Arial" w:hAnsi="Arial" w:cs="Arial"/>
          <w:sz w:val="24"/>
          <w:szCs w:val="24"/>
        </w:rPr>
      </w:pPr>
    </w:p>
    <w:p w:rsidR="007E5553" w:rsidRDefault="002C4B57" w:rsidP="007E5553">
      <w:pPr>
        <w:spacing w:line="360" w:lineRule="auto"/>
        <w:jc w:val="both"/>
        <w:rPr>
          <w:rFonts w:ascii="Arial" w:hAnsi="Arial" w:cs="Arial"/>
          <w:sz w:val="24"/>
          <w:szCs w:val="24"/>
        </w:rPr>
      </w:pPr>
      <w:r>
        <w:rPr>
          <w:rFonts w:ascii="Arial" w:hAnsi="Arial" w:cs="Arial"/>
          <w:sz w:val="24"/>
          <w:szCs w:val="24"/>
        </w:rPr>
        <w:lastRenderedPageBreak/>
        <w:t xml:space="preserve">Es así como la unidad de muestreo se mantiene, la cantidad de personas a entrevistar se obtendrá mediante la fórmula de muestreo aleatorio y es esa cantidad de personas las que serán escogidas de manera </w:t>
      </w:r>
      <w:r w:rsidR="00A724DB">
        <w:rPr>
          <w:rFonts w:ascii="Arial" w:hAnsi="Arial" w:cs="Arial"/>
          <w:sz w:val="24"/>
          <w:szCs w:val="24"/>
        </w:rPr>
        <w:t>proporcional</w:t>
      </w:r>
      <w:r>
        <w:rPr>
          <w:rFonts w:ascii="Arial" w:hAnsi="Arial" w:cs="Arial"/>
          <w:sz w:val="24"/>
          <w:szCs w:val="24"/>
        </w:rPr>
        <w:t xml:space="preserve"> en cada distrito de acuerdo con la cantidad de pobladores que contiene.</w:t>
      </w:r>
    </w:p>
    <w:p w:rsidR="002C4B57" w:rsidRDefault="002C4B57" w:rsidP="007E5553">
      <w:pPr>
        <w:spacing w:line="360" w:lineRule="auto"/>
        <w:jc w:val="both"/>
        <w:rPr>
          <w:rFonts w:ascii="Arial" w:hAnsi="Arial" w:cs="Arial"/>
          <w:sz w:val="24"/>
          <w:szCs w:val="24"/>
        </w:rPr>
      </w:pPr>
    </w:p>
    <w:p w:rsidR="002C4B57" w:rsidRDefault="002C4B57" w:rsidP="007E5553">
      <w:pPr>
        <w:spacing w:line="360" w:lineRule="auto"/>
        <w:jc w:val="both"/>
        <w:rPr>
          <w:rFonts w:ascii="Arial" w:hAnsi="Arial" w:cs="Arial"/>
          <w:sz w:val="24"/>
          <w:szCs w:val="24"/>
        </w:rPr>
      </w:pPr>
      <w:r>
        <w:rPr>
          <w:rFonts w:ascii="Arial" w:hAnsi="Arial" w:cs="Arial"/>
          <w:sz w:val="24"/>
          <w:szCs w:val="24"/>
        </w:rPr>
        <w:t xml:space="preserve">Dicho de otra manera, una vez obtenida la cantidad de personas a entrevistar en todo el cantón, según el cálculo de la muestra aleatoria, se procede a subdividir la cantidad de entrevistados por distrito de manera proporcionalmente directa a la cantidad de pobladores que cada </w:t>
      </w:r>
      <w:r w:rsidR="002E5AC5">
        <w:rPr>
          <w:rFonts w:ascii="Arial" w:hAnsi="Arial" w:cs="Arial"/>
          <w:sz w:val="24"/>
          <w:szCs w:val="24"/>
        </w:rPr>
        <w:t>uno de estos distritos presenta, de forma que sea representativo y se tomen en consideración cada una de las zonas que integran esa Municipalidad.</w:t>
      </w:r>
    </w:p>
    <w:p w:rsidR="00CC786C" w:rsidRPr="007B78B9" w:rsidRDefault="00CC786C" w:rsidP="007E5553">
      <w:pPr>
        <w:spacing w:line="360" w:lineRule="auto"/>
        <w:jc w:val="both"/>
        <w:rPr>
          <w:rFonts w:ascii="Arial" w:hAnsi="Arial" w:cs="Arial"/>
          <w:sz w:val="24"/>
          <w:szCs w:val="24"/>
        </w:rPr>
      </w:pPr>
    </w:p>
    <w:p w:rsidR="00DB4661" w:rsidRDefault="007E5553" w:rsidP="002E5AC5">
      <w:pPr>
        <w:pStyle w:val="Ttulo3"/>
      </w:pPr>
      <w:bookmarkStart w:id="31" w:name="_Toc400373588"/>
      <w:r>
        <w:t>Establecimiento del margen de error.</w:t>
      </w:r>
      <w:bookmarkEnd w:id="31"/>
    </w:p>
    <w:p w:rsidR="007E5553" w:rsidRDefault="007E5553" w:rsidP="007E5553"/>
    <w:p w:rsidR="007E5553" w:rsidRPr="00FC7288" w:rsidRDefault="007E5553" w:rsidP="007E5553">
      <w:pPr>
        <w:widowControl w:val="0"/>
        <w:autoSpaceDE w:val="0"/>
        <w:autoSpaceDN w:val="0"/>
        <w:adjustRightInd w:val="0"/>
        <w:spacing w:line="360" w:lineRule="auto"/>
        <w:jc w:val="both"/>
        <w:rPr>
          <w:rFonts w:ascii="Arial" w:eastAsiaTheme="minorEastAsia" w:hAnsi="Arial" w:cs="Arial"/>
          <w:sz w:val="24"/>
          <w:szCs w:val="24"/>
          <w:lang w:val="es-ES" w:eastAsia="ja-JP"/>
        </w:rPr>
      </w:pPr>
      <w:r w:rsidRPr="00FC7288">
        <w:rPr>
          <w:rFonts w:ascii="Arial" w:eastAsiaTheme="minorEastAsia" w:hAnsi="Arial" w:cs="Arial"/>
          <w:sz w:val="24"/>
          <w:szCs w:val="24"/>
          <w:lang w:val="es-ES" w:eastAsia="ja-JP"/>
        </w:rPr>
        <w:t xml:space="preserve">En términos estadísticos el </w:t>
      </w:r>
      <w:r w:rsidRPr="00365361">
        <w:rPr>
          <w:rFonts w:ascii="Arial" w:eastAsiaTheme="minorEastAsia" w:hAnsi="Arial" w:cs="Arial"/>
          <w:bCs/>
          <w:sz w:val="24"/>
          <w:szCs w:val="24"/>
          <w:lang w:val="es-ES" w:eastAsia="ja-JP"/>
        </w:rPr>
        <w:t>margen de error</w:t>
      </w:r>
      <w:r w:rsidRPr="00FC7288">
        <w:rPr>
          <w:rFonts w:ascii="Arial" w:eastAsiaTheme="minorEastAsia" w:hAnsi="Arial" w:cs="Arial"/>
          <w:sz w:val="24"/>
          <w:szCs w:val="24"/>
          <w:lang w:val="es-ES" w:eastAsia="ja-JP"/>
        </w:rPr>
        <w:t xml:space="preserve"> se refiere a la cantidad de error de muestreo aleatorio resultado de la elaboración de una encuesta. Es un término importante dentro de la </w:t>
      </w:r>
      <w:hyperlink r:id="rId10" w:history="1">
        <w:r w:rsidRPr="00FC7288">
          <w:rPr>
            <w:rFonts w:ascii="Arial" w:eastAsiaTheme="minorEastAsia" w:hAnsi="Arial" w:cs="Arial"/>
            <w:sz w:val="24"/>
            <w:szCs w:val="24"/>
            <w:lang w:val="es-ES" w:eastAsia="ja-JP"/>
          </w:rPr>
          <w:t>investigación de mercados</w:t>
        </w:r>
      </w:hyperlink>
      <w:r w:rsidRPr="00FC7288">
        <w:rPr>
          <w:rFonts w:ascii="Arial" w:eastAsiaTheme="minorEastAsia" w:hAnsi="Arial" w:cs="Arial"/>
          <w:sz w:val="24"/>
          <w:szCs w:val="24"/>
          <w:lang w:val="es-ES" w:eastAsia="ja-JP"/>
        </w:rPr>
        <w:t xml:space="preserve"> ya que define el nivel de confianza de los resultados obtenidos en la encuesta o investigación. A mayor margen de error existe un menor grado de confianza en la investigación y viceversa.</w:t>
      </w:r>
    </w:p>
    <w:p w:rsidR="007E5553" w:rsidRPr="00FC7288" w:rsidRDefault="007E5553" w:rsidP="007E5553">
      <w:pPr>
        <w:widowControl w:val="0"/>
        <w:autoSpaceDE w:val="0"/>
        <w:autoSpaceDN w:val="0"/>
        <w:adjustRightInd w:val="0"/>
        <w:spacing w:line="360" w:lineRule="auto"/>
        <w:jc w:val="both"/>
        <w:rPr>
          <w:rFonts w:ascii="Arial" w:eastAsiaTheme="minorEastAsia" w:hAnsi="Arial" w:cs="Arial"/>
          <w:sz w:val="24"/>
          <w:szCs w:val="24"/>
          <w:lang w:val="es-ES" w:eastAsia="ja-JP"/>
        </w:rPr>
      </w:pPr>
    </w:p>
    <w:p w:rsidR="007E5553" w:rsidRDefault="007E5553" w:rsidP="007E5553">
      <w:pPr>
        <w:spacing w:line="360" w:lineRule="auto"/>
        <w:jc w:val="both"/>
        <w:rPr>
          <w:rFonts w:ascii="Arial" w:eastAsiaTheme="minorEastAsia" w:hAnsi="Arial" w:cs="Arial"/>
          <w:sz w:val="24"/>
          <w:szCs w:val="24"/>
          <w:lang w:val="es-ES" w:eastAsia="ja-JP"/>
        </w:rPr>
      </w:pPr>
      <w:r w:rsidRPr="00FC7288">
        <w:rPr>
          <w:rFonts w:ascii="Arial" w:eastAsiaTheme="minorEastAsia" w:hAnsi="Arial" w:cs="Arial"/>
          <w:sz w:val="24"/>
          <w:szCs w:val="24"/>
          <w:lang w:val="es-ES" w:eastAsia="ja-JP"/>
        </w:rPr>
        <w:t xml:space="preserve">Antes de iniciar </w:t>
      </w:r>
      <w:r w:rsidR="00CC786C">
        <w:rPr>
          <w:rFonts w:ascii="Arial" w:eastAsiaTheme="minorEastAsia" w:hAnsi="Arial" w:cs="Arial"/>
          <w:sz w:val="24"/>
          <w:szCs w:val="24"/>
          <w:lang w:val="es-ES" w:eastAsia="ja-JP"/>
        </w:rPr>
        <w:t>esta</w:t>
      </w:r>
      <w:r w:rsidRPr="00FC7288">
        <w:rPr>
          <w:rFonts w:ascii="Arial" w:eastAsiaTheme="minorEastAsia" w:hAnsi="Arial" w:cs="Arial"/>
          <w:sz w:val="24"/>
          <w:szCs w:val="24"/>
          <w:lang w:val="es-ES" w:eastAsia="ja-JP"/>
        </w:rPr>
        <w:t xml:space="preserve"> investigación debemos definir </w:t>
      </w:r>
      <w:r w:rsidR="00CC786C">
        <w:rPr>
          <w:rFonts w:ascii="Arial" w:eastAsiaTheme="minorEastAsia" w:hAnsi="Arial" w:cs="Arial"/>
          <w:sz w:val="24"/>
          <w:szCs w:val="24"/>
          <w:lang w:val="es-ES" w:eastAsia="ja-JP"/>
        </w:rPr>
        <w:t>la cantidad de</w:t>
      </w:r>
      <w:r w:rsidRPr="00FC7288">
        <w:rPr>
          <w:rFonts w:ascii="Arial" w:eastAsiaTheme="minorEastAsia" w:hAnsi="Arial" w:cs="Arial"/>
          <w:sz w:val="24"/>
          <w:szCs w:val="24"/>
          <w:lang w:val="es-ES" w:eastAsia="ja-JP"/>
        </w:rPr>
        <w:t xml:space="preserve"> población</w:t>
      </w:r>
      <w:r w:rsidR="00CC786C">
        <w:rPr>
          <w:rFonts w:ascii="Arial" w:eastAsiaTheme="minorEastAsia" w:hAnsi="Arial" w:cs="Arial"/>
          <w:sz w:val="24"/>
          <w:szCs w:val="24"/>
          <w:lang w:val="es-ES" w:eastAsia="ja-JP"/>
        </w:rPr>
        <w:t xml:space="preserve"> según lo vimos en el apartado anterior, el cual estará basado en el estudio oficial del Instituto Nacional de Estadística y Censos</w:t>
      </w:r>
      <w:r w:rsidRPr="00FC7288">
        <w:rPr>
          <w:rFonts w:ascii="Arial" w:eastAsiaTheme="minorEastAsia" w:hAnsi="Arial" w:cs="Arial"/>
          <w:sz w:val="24"/>
          <w:szCs w:val="24"/>
          <w:lang w:val="es-ES" w:eastAsia="ja-JP"/>
        </w:rPr>
        <w:t>. El margen de error puede ser significativo si una población no se define en la forma correcta, o si los procedimientos de selección no se siguen en la forma apropiada. Del tamaño de la muestra dependen muchos factores de nuestra investigación.</w:t>
      </w:r>
    </w:p>
    <w:p w:rsidR="007E5553" w:rsidRDefault="007E5553" w:rsidP="007E5553">
      <w:pPr>
        <w:spacing w:line="360" w:lineRule="auto"/>
        <w:jc w:val="both"/>
        <w:rPr>
          <w:rFonts w:ascii="Arial" w:eastAsiaTheme="minorEastAsia" w:hAnsi="Arial" w:cs="Arial"/>
          <w:sz w:val="24"/>
          <w:szCs w:val="24"/>
          <w:lang w:val="es-ES" w:eastAsia="ja-JP"/>
        </w:rPr>
      </w:pPr>
    </w:p>
    <w:p w:rsidR="007E5553" w:rsidRDefault="007E5553" w:rsidP="007E5553">
      <w:pPr>
        <w:spacing w:line="360" w:lineRule="auto"/>
        <w:jc w:val="both"/>
        <w:rPr>
          <w:rFonts w:ascii="Arial" w:eastAsiaTheme="minorEastAsia" w:hAnsi="Arial" w:cs="Arial"/>
          <w:sz w:val="24"/>
          <w:szCs w:val="24"/>
          <w:lang w:val="es-ES" w:eastAsia="ja-JP"/>
        </w:rPr>
      </w:pPr>
      <w:r w:rsidRPr="00FC7288">
        <w:rPr>
          <w:rFonts w:ascii="Arial" w:eastAsiaTheme="minorEastAsia" w:hAnsi="Arial" w:cs="Arial"/>
          <w:sz w:val="24"/>
          <w:szCs w:val="24"/>
          <w:lang w:val="es-ES" w:eastAsia="ja-JP"/>
        </w:rPr>
        <w:t>¿Qué tanto puede el error de la muestra aleatoria afectar nuestras encuestas?</w:t>
      </w:r>
      <w:r>
        <w:rPr>
          <w:rFonts w:ascii="Arial" w:eastAsiaTheme="minorEastAsia" w:hAnsi="Arial" w:cs="Arial"/>
          <w:sz w:val="24"/>
          <w:szCs w:val="24"/>
          <w:lang w:val="es-ES" w:eastAsia="ja-JP"/>
        </w:rPr>
        <w:t>.</w:t>
      </w:r>
      <w:r w:rsidRPr="00FC7288">
        <w:rPr>
          <w:rFonts w:ascii="Arial" w:eastAsiaTheme="minorEastAsia" w:hAnsi="Arial" w:cs="Arial"/>
          <w:sz w:val="24"/>
          <w:szCs w:val="24"/>
          <w:lang w:val="es-ES" w:eastAsia="ja-JP"/>
        </w:rPr>
        <w:t>  </w:t>
      </w:r>
    </w:p>
    <w:p w:rsidR="007E5553" w:rsidRDefault="007E5553" w:rsidP="007E5553">
      <w:pPr>
        <w:spacing w:line="360" w:lineRule="auto"/>
        <w:jc w:val="both"/>
        <w:rPr>
          <w:rFonts w:ascii="Arial" w:eastAsiaTheme="minorEastAsia" w:hAnsi="Arial" w:cs="Arial"/>
          <w:sz w:val="24"/>
          <w:szCs w:val="24"/>
          <w:lang w:val="es-ES" w:eastAsia="ja-JP"/>
        </w:rPr>
      </w:pPr>
    </w:p>
    <w:p w:rsidR="007E5553" w:rsidRPr="00FC7288" w:rsidRDefault="007E5553" w:rsidP="007E5553">
      <w:pPr>
        <w:spacing w:line="360" w:lineRule="auto"/>
        <w:jc w:val="both"/>
        <w:rPr>
          <w:rFonts w:ascii="Arial" w:hAnsi="Arial" w:cs="Arial"/>
          <w:sz w:val="24"/>
          <w:szCs w:val="24"/>
        </w:rPr>
      </w:pPr>
      <w:r w:rsidRPr="00FC7288">
        <w:rPr>
          <w:rFonts w:ascii="Arial" w:eastAsiaTheme="minorEastAsia" w:hAnsi="Arial" w:cs="Arial"/>
          <w:sz w:val="24"/>
          <w:szCs w:val="24"/>
          <w:lang w:val="es-ES" w:eastAsia="ja-JP"/>
        </w:rPr>
        <w:t>El margen de</w:t>
      </w:r>
      <w:r>
        <w:rPr>
          <w:rFonts w:ascii="Arial" w:eastAsiaTheme="minorEastAsia" w:hAnsi="Arial" w:cs="Arial"/>
          <w:sz w:val="24"/>
          <w:szCs w:val="24"/>
          <w:lang w:val="es-ES" w:eastAsia="ja-JP"/>
        </w:rPr>
        <w:t xml:space="preserve"> error nos da una estadística; m</w:t>
      </w:r>
      <w:r w:rsidRPr="00FC7288">
        <w:rPr>
          <w:rFonts w:ascii="Arial" w:eastAsiaTheme="minorEastAsia" w:hAnsi="Arial" w:cs="Arial"/>
          <w:sz w:val="24"/>
          <w:szCs w:val="24"/>
          <w:lang w:val="es-ES" w:eastAsia="ja-JP"/>
        </w:rPr>
        <w:t xml:space="preserve">ientras más pequeños sean éstos márgenes, los resultados de nuestras encuestas serán más exactos. En una </w:t>
      </w:r>
      <w:r w:rsidRPr="00FC7288">
        <w:rPr>
          <w:rFonts w:ascii="Arial" w:eastAsiaTheme="minorEastAsia" w:hAnsi="Arial" w:cs="Arial"/>
          <w:sz w:val="24"/>
          <w:szCs w:val="24"/>
          <w:lang w:val="es-ES" w:eastAsia="ja-JP"/>
        </w:rPr>
        <w:lastRenderedPageBreak/>
        <w:t xml:space="preserve">muestra probabilística </w:t>
      </w:r>
      <w:r w:rsidR="00CC786C">
        <w:rPr>
          <w:rFonts w:ascii="Arial" w:eastAsiaTheme="minorEastAsia" w:hAnsi="Arial" w:cs="Arial"/>
          <w:sz w:val="24"/>
          <w:szCs w:val="24"/>
          <w:lang w:val="es-ES" w:eastAsia="ja-JP"/>
        </w:rPr>
        <w:t xml:space="preserve">como la que realizaremos, </w:t>
      </w:r>
      <w:r w:rsidRPr="00FC7288">
        <w:rPr>
          <w:rFonts w:ascii="Arial" w:eastAsiaTheme="minorEastAsia" w:hAnsi="Arial" w:cs="Arial"/>
          <w:sz w:val="24"/>
          <w:szCs w:val="24"/>
          <w:lang w:val="es-ES" w:eastAsia="ja-JP"/>
        </w:rPr>
        <w:t>cada elemento de la población tiene una pr</w:t>
      </w:r>
      <w:r>
        <w:rPr>
          <w:rFonts w:ascii="Arial" w:eastAsiaTheme="minorEastAsia" w:hAnsi="Arial" w:cs="Arial"/>
          <w:sz w:val="24"/>
          <w:szCs w:val="24"/>
          <w:lang w:val="es-ES" w:eastAsia="ja-JP"/>
        </w:rPr>
        <w:t xml:space="preserve">obabilidad </w:t>
      </w:r>
      <w:r w:rsidR="00CC786C">
        <w:rPr>
          <w:rFonts w:ascii="Arial" w:eastAsiaTheme="minorEastAsia" w:hAnsi="Arial" w:cs="Arial"/>
          <w:sz w:val="24"/>
          <w:szCs w:val="24"/>
          <w:lang w:val="es-ES" w:eastAsia="ja-JP"/>
        </w:rPr>
        <w:t xml:space="preserve">idéntica </w:t>
      </w:r>
      <w:r>
        <w:rPr>
          <w:rFonts w:ascii="Arial" w:eastAsiaTheme="minorEastAsia" w:hAnsi="Arial" w:cs="Arial"/>
          <w:sz w:val="24"/>
          <w:szCs w:val="24"/>
          <w:lang w:val="es-ES" w:eastAsia="ja-JP"/>
        </w:rPr>
        <w:t>de selección. Aquí los</w:t>
      </w:r>
      <w:r w:rsidRPr="00FC7288">
        <w:rPr>
          <w:rFonts w:ascii="Arial" w:eastAsiaTheme="minorEastAsia" w:hAnsi="Arial" w:cs="Arial"/>
          <w:sz w:val="24"/>
          <w:szCs w:val="24"/>
          <w:lang w:val="es-ES" w:eastAsia="ja-JP"/>
        </w:rPr>
        <w:t xml:space="preserve"> investigadores se puede asegurar de que su información proviene de una parte representativa de la población de interés para su estudio y además puede calcular el error.  </w:t>
      </w:r>
    </w:p>
    <w:p w:rsidR="007E5553" w:rsidRDefault="007E5553" w:rsidP="007E5553">
      <w:pPr>
        <w:spacing w:line="360" w:lineRule="auto"/>
        <w:jc w:val="both"/>
        <w:rPr>
          <w:rFonts w:ascii="Arial" w:hAnsi="Arial" w:cs="Arial"/>
          <w:sz w:val="24"/>
          <w:szCs w:val="24"/>
        </w:rPr>
      </w:pPr>
    </w:p>
    <w:p w:rsidR="007E5553" w:rsidRDefault="007E5553" w:rsidP="007E5553">
      <w:pPr>
        <w:spacing w:line="360" w:lineRule="auto"/>
        <w:jc w:val="both"/>
        <w:rPr>
          <w:rFonts w:ascii="Arial" w:hAnsi="Arial" w:cs="Arial"/>
          <w:sz w:val="24"/>
          <w:szCs w:val="24"/>
        </w:rPr>
      </w:pPr>
      <w:r w:rsidRPr="007B78B9">
        <w:rPr>
          <w:rFonts w:ascii="Arial" w:hAnsi="Arial" w:cs="Arial"/>
          <w:sz w:val="24"/>
          <w:szCs w:val="24"/>
        </w:rPr>
        <w:t>Existen grados de confianza y error e</w:t>
      </w:r>
      <w:r>
        <w:rPr>
          <w:rFonts w:ascii="Arial" w:hAnsi="Arial" w:cs="Arial"/>
          <w:sz w:val="24"/>
          <w:szCs w:val="24"/>
        </w:rPr>
        <w:t>n los estudios de campo. Para el</w:t>
      </w:r>
      <w:r w:rsidRPr="007B78B9">
        <w:rPr>
          <w:rFonts w:ascii="Arial" w:hAnsi="Arial" w:cs="Arial"/>
          <w:sz w:val="24"/>
          <w:szCs w:val="24"/>
        </w:rPr>
        <w:t xml:space="preserve"> que nos ocupa estableceremos </w:t>
      </w:r>
      <w:r>
        <w:rPr>
          <w:rFonts w:ascii="Arial" w:hAnsi="Arial" w:cs="Arial"/>
          <w:sz w:val="24"/>
          <w:szCs w:val="24"/>
        </w:rPr>
        <w:t>un</w:t>
      </w:r>
      <w:r w:rsidRPr="007B78B9">
        <w:rPr>
          <w:rFonts w:ascii="Arial" w:hAnsi="Arial" w:cs="Arial"/>
          <w:sz w:val="24"/>
          <w:szCs w:val="24"/>
        </w:rPr>
        <w:t xml:space="preserve"> margen de error en esta investigación </w:t>
      </w:r>
      <w:r>
        <w:rPr>
          <w:rFonts w:ascii="Arial" w:hAnsi="Arial" w:cs="Arial"/>
          <w:sz w:val="24"/>
          <w:szCs w:val="24"/>
        </w:rPr>
        <w:t>de</w:t>
      </w:r>
      <w:r w:rsidRPr="007B78B9">
        <w:rPr>
          <w:rFonts w:ascii="Arial" w:hAnsi="Arial" w:cs="Arial"/>
          <w:sz w:val="24"/>
          <w:szCs w:val="24"/>
        </w:rPr>
        <w:t xml:space="preserve"> 3%.Esto significa que los resultados pueden variar en tres puntos porcentuales hacia arriba o hacia abajo.</w:t>
      </w:r>
    </w:p>
    <w:p w:rsidR="00CC786C" w:rsidRPr="007B78B9" w:rsidRDefault="00CC786C" w:rsidP="007E5553">
      <w:pPr>
        <w:spacing w:line="360" w:lineRule="auto"/>
        <w:jc w:val="both"/>
        <w:rPr>
          <w:rFonts w:ascii="Arial" w:hAnsi="Arial" w:cs="Arial"/>
          <w:sz w:val="24"/>
          <w:szCs w:val="24"/>
        </w:rPr>
      </w:pPr>
    </w:p>
    <w:p w:rsidR="007E5553" w:rsidRPr="007B78B9" w:rsidRDefault="007E5553" w:rsidP="007E5553">
      <w:pPr>
        <w:spacing w:line="360" w:lineRule="auto"/>
        <w:jc w:val="both"/>
        <w:rPr>
          <w:rFonts w:ascii="Arial" w:hAnsi="Arial" w:cs="Arial"/>
          <w:sz w:val="24"/>
          <w:szCs w:val="24"/>
        </w:rPr>
      </w:pPr>
      <w:r w:rsidRPr="007B78B9">
        <w:rPr>
          <w:rFonts w:ascii="Arial" w:hAnsi="Arial" w:cs="Arial"/>
          <w:sz w:val="24"/>
          <w:szCs w:val="24"/>
        </w:rPr>
        <w:t>Cuando hablamos de rangos podemos evaluar mejor las calificaciones ofrecidas pues no es lo mismo que una variable sea calificada con un 7,0 a que sea calificada con un 6,7. Esto sucede principalmente porque en nuestra escala de valores general, las notas superiores a 7 son de aprobación y las menores de reprobación.</w:t>
      </w:r>
    </w:p>
    <w:p w:rsidR="007E5553" w:rsidRDefault="007E5553" w:rsidP="007E5553"/>
    <w:p w:rsidR="007E5553" w:rsidRDefault="00592EB0" w:rsidP="006D22C5">
      <w:pPr>
        <w:pStyle w:val="Ttulo3"/>
      </w:pPr>
      <w:bookmarkStart w:id="32" w:name="_Toc400373589"/>
      <w:r>
        <w:t>Establecimiento del nivel de confianza.</w:t>
      </w:r>
      <w:bookmarkEnd w:id="32"/>
    </w:p>
    <w:p w:rsidR="00CC786C" w:rsidRDefault="00CC786C" w:rsidP="00592EB0">
      <w:pPr>
        <w:widowControl w:val="0"/>
        <w:autoSpaceDE w:val="0"/>
        <w:autoSpaceDN w:val="0"/>
        <w:adjustRightInd w:val="0"/>
        <w:spacing w:line="360" w:lineRule="auto"/>
        <w:jc w:val="both"/>
        <w:rPr>
          <w:rFonts w:ascii="Arial" w:eastAsiaTheme="minorEastAsia" w:hAnsi="Arial" w:cs="Arial"/>
          <w:color w:val="262626"/>
          <w:sz w:val="24"/>
          <w:szCs w:val="24"/>
          <w:lang w:val="es-ES" w:eastAsia="ja-JP"/>
        </w:rPr>
      </w:pPr>
      <w:r>
        <w:rPr>
          <w:rFonts w:ascii="Arial" w:eastAsiaTheme="minorEastAsia" w:hAnsi="Arial" w:cs="Arial"/>
          <w:color w:val="262626"/>
          <w:sz w:val="24"/>
          <w:szCs w:val="24"/>
          <w:lang w:val="es-ES" w:eastAsia="ja-JP"/>
        </w:rPr>
        <w:t>En el presente estudio e</w:t>
      </w:r>
      <w:r w:rsidR="00592EB0" w:rsidRPr="00C051FB">
        <w:rPr>
          <w:rFonts w:ascii="Arial" w:eastAsiaTheme="minorEastAsia" w:hAnsi="Arial" w:cs="Arial"/>
          <w:color w:val="262626"/>
          <w:sz w:val="24"/>
          <w:szCs w:val="24"/>
          <w:lang w:val="es-ES" w:eastAsia="ja-JP"/>
        </w:rPr>
        <w:t xml:space="preserve">l nivel de confianza indica </w:t>
      </w:r>
      <w:r>
        <w:rPr>
          <w:rFonts w:ascii="Arial" w:eastAsiaTheme="minorEastAsia" w:hAnsi="Arial" w:cs="Arial"/>
          <w:color w:val="262626"/>
          <w:sz w:val="24"/>
          <w:szCs w:val="24"/>
          <w:lang w:val="es-ES" w:eastAsia="ja-JP"/>
        </w:rPr>
        <w:t>el grado de certeza que se tiene de que los resultados obte</w:t>
      </w:r>
      <w:r w:rsidR="009A3DC0">
        <w:rPr>
          <w:rFonts w:ascii="Arial" w:eastAsiaTheme="minorEastAsia" w:hAnsi="Arial" w:cs="Arial"/>
          <w:color w:val="262626"/>
          <w:sz w:val="24"/>
          <w:szCs w:val="24"/>
          <w:lang w:val="es-ES" w:eastAsia="ja-JP"/>
        </w:rPr>
        <w:t xml:space="preserve">nidos representan </w:t>
      </w:r>
      <w:r>
        <w:rPr>
          <w:rFonts w:ascii="Arial" w:eastAsiaTheme="minorEastAsia" w:hAnsi="Arial" w:cs="Arial"/>
          <w:color w:val="262626"/>
          <w:sz w:val="24"/>
          <w:szCs w:val="24"/>
          <w:lang w:val="es-ES" w:eastAsia="ja-JP"/>
        </w:rPr>
        <w:t>el pensamiento de toda la población</w:t>
      </w:r>
      <w:r w:rsidR="009A3DC0">
        <w:rPr>
          <w:rFonts w:ascii="Arial" w:eastAsiaTheme="minorEastAsia" w:hAnsi="Arial" w:cs="Arial"/>
          <w:color w:val="262626"/>
          <w:sz w:val="24"/>
          <w:szCs w:val="24"/>
          <w:lang w:val="es-ES" w:eastAsia="ja-JP"/>
        </w:rPr>
        <w:t xml:space="preserve"> o un grado muy cercano a ello.</w:t>
      </w:r>
    </w:p>
    <w:p w:rsidR="00CC786C" w:rsidRDefault="00CC786C" w:rsidP="00592EB0">
      <w:pPr>
        <w:widowControl w:val="0"/>
        <w:autoSpaceDE w:val="0"/>
        <w:autoSpaceDN w:val="0"/>
        <w:adjustRightInd w:val="0"/>
        <w:spacing w:line="360" w:lineRule="auto"/>
        <w:jc w:val="both"/>
        <w:rPr>
          <w:rFonts w:ascii="Arial" w:eastAsiaTheme="minorEastAsia" w:hAnsi="Arial" w:cs="Arial"/>
          <w:color w:val="262626"/>
          <w:sz w:val="24"/>
          <w:szCs w:val="24"/>
          <w:lang w:val="es-ES" w:eastAsia="ja-JP"/>
        </w:rPr>
      </w:pPr>
    </w:p>
    <w:p w:rsidR="00592EB0" w:rsidRPr="00C051FB" w:rsidRDefault="00592EB0" w:rsidP="00592EB0">
      <w:pPr>
        <w:widowControl w:val="0"/>
        <w:autoSpaceDE w:val="0"/>
        <w:autoSpaceDN w:val="0"/>
        <w:adjustRightInd w:val="0"/>
        <w:spacing w:line="360" w:lineRule="auto"/>
        <w:jc w:val="both"/>
        <w:rPr>
          <w:rFonts w:ascii="Arial" w:eastAsiaTheme="minorEastAsia" w:hAnsi="Arial" w:cs="Arial"/>
          <w:color w:val="262626"/>
          <w:sz w:val="24"/>
          <w:szCs w:val="24"/>
          <w:lang w:val="es-ES" w:eastAsia="ja-JP"/>
        </w:rPr>
      </w:pPr>
      <w:r w:rsidRPr="00C051FB">
        <w:rPr>
          <w:rFonts w:ascii="Arial" w:eastAsiaTheme="minorEastAsia" w:hAnsi="Arial" w:cs="Arial"/>
          <w:color w:val="262626"/>
          <w:sz w:val="24"/>
          <w:szCs w:val="24"/>
          <w:lang w:val="es-ES" w:eastAsia="ja-JP"/>
        </w:rPr>
        <w:t xml:space="preserve">Un nivel de confianza de 95% por lo general es adecuado. Esto indica que 19 de 20 </w:t>
      </w:r>
      <w:r w:rsidR="009A3DC0">
        <w:rPr>
          <w:rFonts w:ascii="Arial" w:eastAsiaTheme="minorEastAsia" w:hAnsi="Arial" w:cs="Arial"/>
          <w:color w:val="262626"/>
          <w:sz w:val="24"/>
          <w:szCs w:val="24"/>
          <w:lang w:val="es-ES" w:eastAsia="ja-JP"/>
        </w:rPr>
        <w:t>personas de la poblacióntienen el mismo pensamiento</w:t>
      </w:r>
      <w:r w:rsidRPr="00C051FB">
        <w:rPr>
          <w:rFonts w:ascii="Arial" w:eastAsiaTheme="minorEastAsia" w:hAnsi="Arial" w:cs="Arial"/>
          <w:color w:val="262626"/>
          <w:sz w:val="24"/>
          <w:szCs w:val="24"/>
          <w:lang w:val="es-ES" w:eastAsia="ja-JP"/>
        </w:rPr>
        <w:t>.</w:t>
      </w:r>
    </w:p>
    <w:p w:rsidR="00592EB0" w:rsidRPr="00C051FB" w:rsidRDefault="00592EB0" w:rsidP="00592EB0">
      <w:pPr>
        <w:widowControl w:val="0"/>
        <w:autoSpaceDE w:val="0"/>
        <w:autoSpaceDN w:val="0"/>
        <w:adjustRightInd w:val="0"/>
        <w:spacing w:line="360" w:lineRule="auto"/>
        <w:jc w:val="both"/>
        <w:rPr>
          <w:rFonts w:ascii="Arial" w:eastAsiaTheme="minorEastAsia" w:hAnsi="Arial" w:cs="Arial"/>
          <w:color w:val="262626"/>
          <w:sz w:val="24"/>
          <w:szCs w:val="24"/>
          <w:lang w:val="es-ES" w:eastAsia="ja-JP"/>
        </w:rPr>
      </w:pPr>
    </w:p>
    <w:p w:rsidR="00592EB0" w:rsidRDefault="00592EB0" w:rsidP="00592EB0">
      <w:pPr>
        <w:widowControl w:val="0"/>
        <w:autoSpaceDE w:val="0"/>
        <w:autoSpaceDN w:val="0"/>
        <w:adjustRightInd w:val="0"/>
        <w:spacing w:line="360" w:lineRule="auto"/>
        <w:jc w:val="both"/>
        <w:rPr>
          <w:rFonts w:ascii="Arial" w:eastAsiaTheme="minorEastAsia" w:hAnsi="Arial" w:cs="Arial"/>
          <w:color w:val="262626"/>
          <w:sz w:val="24"/>
          <w:szCs w:val="24"/>
          <w:lang w:val="es-ES" w:eastAsia="ja-JP"/>
        </w:rPr>
      </w:pPr>
      <w:r w:rsidRPr="00C051FB">
        <w:rPr>
          <w:rFonts w:ascii="Arial" w:eastAsiaTheme="minorEastAsia" w:hAnsi="Arial" w:cs="Arial"/>
          <w:color w:val="262626"/>
          <w:sz w:val="24"/>
          <w:szCs w:val="24"/>
          <w:lang w:val="es-ES" w:eastAsia="ja-JP"/>
        </w:rPr>
        <w:t>El nivel de confianza representa el porcentaje de intervalos que incluirían el parámetro de población si usted tomara muestras de la misma población una y otra vez. Por lo tanto, si usted recogió cien muestras y creó cien intervalos de confianza de 95%, cabría esperar que aproximadamente 95 de los intervalos incluyeran el parámetro de población.</w:t>
      </w:r>
    </w:p>
    <w:p w:rsidR="009A3DC0" w:rsidRDefault="009A3DC0" w:rsidP="00592EB0">
      <w:pPr>
        <w:widowControl w:val="0"/>
        <w:autoSpaceDE w:val="0"/>
        <w:autoSpaceDN w:val="0"/>
        <w:adjustRightInd w:val="0"/>
        <w:spacing w:line="360" w:lineRule="auto"/>
        <w:jc w:val="both"/>
        <w:rPr>
          <w:rFonts w:ascii="Arial" w:eastAsiaTheme="minorEastAsia" w:hAnsi="Arial" w:cs="Arial"/>
          <w:color w:val="262626"/>
          <w:sz w:val="24"/>
          <w:szCs w:val="24"/>
          <w:lang w:val="es-ES" w:eastAsia="ja-JP"/>
        </w:rPr>
      </w:pPr>
    </w:p>
    <w:p w:rsidR="00AC40EE" w:rsidRDefault="00AC40EE" w:rsidP="006D22C5">
      <w:pPr>
        <w:pStyle w:val="Ttulo3"/>
      </w:pPr>
    </w:p>
    <w:p w:rsidR="00592EB0" w:rsidRDefault="00592EB0" w:rsidP="00AC40EE">
      <w:pPr>
        <w:pStyle w:val="Ttulo3"/>
        <w:spacing w:before="0"/>
      </w:pPr>
      <w:bookmarkStart w:id="33" w:name="_Toc400373590"/>
      <w:r>
        <w:t>Variabilidad de la muestra</w:t>
      </w:r>
      <w:bookmarkEnd w:id="33"/>
    </w:p>
    <w:p w:rsidR="00592EB0" w:rsidRDefault="00592EB0" w:rsidP="00AC40EE">
      <w:pPr>
        <w:widowControl w:val="0"/>
        <w:autoSpaceDE w:val="0"/>
        <w:autoSpaceDN w:val="0"/>
        <w:adjustRightInd w:val="0"/>
        <w:spacing w:line="360" w:lineRule="auto"/>
        <w:jc w:val="both"/>
        <w:rPr>
          <w:rFonts w:ascii="Arial" w:eastAsiaTheme="minorEastAsia" w:hAnsi="Arial" w:cs="Arial"/>
          <w:sz w:val="24"/>
          <w:szCs w:val="24"/>
          <w:lang w:val="es-ES" w:eastAsia="ja-JP"/>
        </w:rPr>
      </w:pPr>
      <w:r w:rsidRPr="006C6041">
        <w:rPr>
          <w:rFonts w:ascii="Arial" w:eastAsiaTheme="minorEastAsia" w:hAnsi="Arial" w:cs="Arial"/>
          <w:sz w:val="24"/>
          <w:szCs w:val="24"/>
          <w:lang w:val="es-ES" w:eastAsia="ja-JP"/>
        </w:rPr>
        <w:t xml:space="preserve">La variabilidad es la probabilidad (o porcentaje) con el que se aceptó y se rechazó la hipótesis </w:t>
      </w:r>
      <w:r>
        <w:rPr>
          <w:rFonts w:ascii="Arial" w:eastAsiaTheme="minorEastAsia" w:hAnsi="Arial" w:cs="Arial"/>
          <w:sz w:val="24"/>
          <w:szCs w:val="24"/>
          <w:lang w:val="es-ES" w:eastAsia="ja-JP"/>
        </w:rPr>
        <w:t>en alguna investigación anterior y que se pretende estudiar nuevamente</w:t>
      </w:r>
      <w:r w:rsidRPr="006C6041">
        <w:rPr>
          <w:rFonts w:ascii="Arial" w:eastAsiaTheme="minorEastAsia" w:hAnsi="Arial" w:cs="Arial"/>
          <w:sz w:val="24"/>
          <w:szCs w:val="24"/>
          <w:lang w:val="es-ES" w:eastAsia="ja-JP"/>
        </w:rPr>
        <w:t xml:space="preserve">. </w:t>
      </w:r>
    </w:p>
    <w:p w:rsidR="00592EB0" w:rsidRDefault="00592EB0" w:rsidP="00592EB0">
      <w:pPr>
        <w:widowControl w:val="0"/>
        <w:autoSpaceDE w:val="0"/>
        <w:autoSpaceDN w:val="0"/>
        <w:adjustRightInd w:val="0"/>
        <w:spacing w:line="360" w:lineRule="auto"/>
        <w:jc w:val="both"/>
        <w:rPr>
          <w:rFonts w:ascii="Arial" w:eastAsiaTheme="minorEastAsia" w:hAnsi="Arial" w:cs="Arial"/>
          <w:sz w:val="24"/>
          <w:szCs w:val="24"/>
          <w:lang w:val="es-ES" w:eastAsia="ja-JP"/>
        </w:rPr>
      </w:pPr>
    </w:p>
    <w:p w:rsidR="00592EB0" w:rsidRPr="006C6041" w:rsidRDefault="00592EB0" w:rsidP="00592EB0">
      <w:pPr>
        <w:spacing w:line="360" w:lineRule="auto"/>
        <w:jc w:val="both"/>
        <w:rPr>
          <w:rFonts w:ascii="Arial" w:hAnsi="Arial" w:cs="Arial"/>
          <w:sz w:val="24"/>
          <w:szCs w:val="24"/>
        </w:rPr>
      </w:pPr>
      <w:r w:rsidRPr="006C6041">
        <w:rPr>
          <w:rFonts w:ascii="Arial" w:eastAsiaTheme="minorEastAsia" w:hAnsi="Arial" w:cs="Arial"/>
          <w:sz w:val="24"/>
          <w:szCs w:val="24"/>
          <w:lang w:val="es-ES" w:eastAsia="ja-JP"/>
        </w:rPr>
        <w:t xml:space="preserve">Cuando se habla de la máxima variabilidad, en el caso de no existir antecedentes sobre la investigación (no hay otras o no se pudo aplicar una prueba previa), entonces los valores de variabilidad </w:t>
      </w:r>
      <w:r>
        <w:rPr>
          <w:rFonts w:ascii="Arial" w:eastAsiaTheme="minorEastAsia" w:hAnsi="Arial" w:cs="Arial"/>
          <w:sz w:val="24"/>
          <w:szCs w:val="24"/>
          <w:lang w:val="es-ES" w:eastAsia="ja-JP"/>
        </w:rPr>
        <w:t xml:space="preserve">se deben calcular al </w:t>
      </w:r>
      <w:r w:rsidRPr="006C6041">
        <w:rPr>
          <w:rFonts w:ascii="Arial" w:eastAsiaTheme="minorEastAsia" w:hAnsi="Arial" w:cs="Arial"/>
          <w:sz w:val="24"/>
          <w:szCs w:val="24"/>
          <w:lang w:val="es-ES" w:eastAsia="ja-JP"/>
        </w:rPr>
        <w:t>0.5 o 50%</w:t>
      </w:r>
    </w:p>
    <w:p w:rsidR="00592EB0" w:rsidRPr="006C6041" w:rsidRDefault="00592EB0" w:rsidP="00592EB0">
      <w:pPr>
        <w:spacing w:line="360" w:lineRule="auto"/>
        <w:jc w:val="both"/>
        <w:rPr>
          <w:rFonts w:ascii="Arial" w:hAnsi="Arial" w:cs="Arial"/>
          <w:sz w:val="24"/>
          <w:szCs w:val="24"/>
        </w:rPr>
      </w:pPr>
    </w:p>
    <w:p w:rsidR="00592EB0" w:rsidRDefault="00592EB0" w:rsidP="00592EB0">
      <w:pPr>
        <w:spacing w:line="360" w:lineRule="auto"/>
        <w:jc w:val="both"/>
        <w:rPr>
          <w:rFonts w:ascii="Arial" w:hAnsi="Arial" w:cs="Arial"/>
          <w:sz w:val="24"/>
          <w:szCs w:val="24"/>
        </w:rPr>
      </w:pPr>
      <w:r w:rsidRPr="007B78B9">
        <w:rPr>
          <w:rFonts w:ascii="Arial" w:hAnsi="Arial" w:cs="Arial"/>
          <w:sz w:val="24"/>
          <w:szCs w:val="24"/>
        </w:rPr>
        <w:t xml:space="preserve">Es decir, </w:t>
      </w:r>
      <w:r w:rsidR="009A3DC0">
        <w:rPr>
          <w:rFonts w:ascii="Arial" w:hAnsi="Arial" w:cs="Arial"/>
          <w:sz w:val="24"/>
          <w:szCs w:val="24"/>
        </w:rPr>
        <w:t xml:space="preserve">en nuestror caso se trata de </w:t>
      </w:r>
      <w:r w:rsidRPr="007B78B9">
        <w:rPr>
          <w:rFonts w:ascii="Arial" w:hAnsi="Arial" w:cs="Arial"/>
          <w:sz w:val="24"/>
          <w:szCs w:val="24"/>
        </w:rPr>
        <w:t>la posibilidad de que un hombre o mujer sean escogidos para la entrevista</w:t>
      </w:r>
      <w:r w:rsidR="009A3DC0">
        <w:rPr>
          <w:rFonts w:ascii="Arial" w:hAnsi="Arial" w:cs="Arial"/>
          <w:sz w:val="24"/>
          <w:szCs w:val="24"/>
        </w:rPr>
        <w:t xml:space="preserve"> y se espera que se trate del </w:t>
      </w:r>
      <w:r w:rsidRPr="007B78B9">
        <w:rPr>
          <w:rFonts w:ascii="Arial" w:hAnsi="Arial" w:cs="Arial"/>
          <w:sz w:val="24"/>
          <w:szCs w:val="24"/>
        </w:rPr>
        <w:t>50%</w:t>
      </w:r>
      <w:r w:rsidR="009A3DC0">
        <w:rPr>
          <w:rFonts w:ascii="Arial" w:hAnsi="Arial" w:cs="Arial"/>
          <w:sz w:val="24"/>
          <w:szCs w:val="24"/>
        </w:rPr>
        <w:t>.</w:t>
      </w:r>
    </w:p>
    <w:p w:rsidR="005C312B" w:rsidRDefault="005C312B" w:rsidP="00592EB0">
      <w:pPr>
        <w:spacing w:line="360" w:lineRule="auto"/>
        <w:jc w:val="both"/>
        <w:rPr>
          <w:rFonts w:ascii="Arial" w:hAnsi="Arial" w:cs="Arial"/>
          <w:sz w:val="24"/>
          <w:szCs w:val="24"/>
        </w:rPr>
      </w:pPr>
    </w:p>
    <w:p w:rsidR="00592EB0" w:rsidRDefault="003A5AF0" w:rsidP="003A5AF0">
      <w:pPr>
        <w:pStyle w:val="Ttulo3"/>
      </w:pPr>
      <w:bookmarkStart w:id="34" w:name="_Toc400373591"/>
      <w:r>
        <w:t>Trabajo de Campo</w:t>
      </w:r>
      <w:bookmarkEnd w:id="34"/>
    </w:p>
    <w:p w:rsidR="00592EB0" w:rsidRPr="007B78B9" w:rsidRDefault="00592EB0" w:rsidP="00592EB0">
      <w:pPr>
        <w:spacing w:line="360" w:lineRule="auto"/>
        <w:jc w:val="both"/>
        <w:rPr>
          <w:rFonts w:ascii="Arial" w:hAnsi="Arial" w:cs="Arial"/>
          <w:sz w:val="24"/>
          <w:szCs w:val="24"/>
        </w:rPr>
      </w:pPr>
      <w:r w:rsidRPr="007B78B9">
        <w:rPr>
          <w:rFonts w:ascii="Arial" w:hAnsi="Arial" w:cs="Arial"/>
          <w:sz w:val="24"/>
          <w:szCs w:val="24"/>
        </w:rPr>
        <w:t>De las diferentes técnicas para la aplicación de encuestas, es necesario que para este tipo de trabajo se realice bajo el método presencial o cara a cara.</w:t>
      </w:r>
    </w:p>
    <w:p w:rsidR="00592EB0" w:rsidRPr="007B78B9" w:rsidRDefault="00592EB0" w:rsidP="00592EB0">
      <w:pPr>
        <w:spacing w:line="360" w:lineRule="auto"/>
        <w:jc w:val="both"/>
        <w:rPr>
          <w:rFonts w:ascii="Arial" w:hAnsi="Arial" w:cs="Arial"/>
          <w:sz w:val="24"/>
          <w:szCs w:val="24"/>
        </w:rPr>
      </w:pPr>
    </w:p>
    <w:p w:rsidR="00592EB0" w:rsidRPr="007B78B9" w:rsidRDefault="00592EB0" w:rsidP="00592EB0">
      <w:pPr>
        <w:spacing w:line="360" w:lineRule="auto"/>
        <w:jc w:val="both"/>
        <w:rPr>
          <w:rFonts w:ascii="Arial" w:hAnsi="Arial" w:cs="Arial"/>
          <w:sz w:val="24"/>
          <w:szCs w:val="24"/>
        </w:rPr>
      </w:pPr>
      <w:r w:rsidRPr="007B78B9">
        <w:rPr>
          <w:rFonts w:ascii="Arial" w:hAnsi="Arial" w:cs="Arial"/>
          <w:sz w:val="24"/>
          <w:szCs w:val="24"/>
        </w:rPr>
        <w:t xml:space="preserve">En el capítulo de Encuesta veremos lo que se le estará preguntando a las personas y de ahí podremos apreciar que no existe posibilidad de inducción a respuesta alguna por parte del entrevistador. </w:t>
      </w:r>
    </w:p>
    <w:p w:rsidR="00592EB0" w:rsidRPr="007B78B9" w:rsidRDefault="00592EB0" w:rsidP="00592EB0">
      <w:pPr>
        <w:spacing w:line="360" w:lineRule="auto"/>
        <w:jc w:val="both"/>
        <w:rPr>
          <w:rFonts w:ascii="Arial" w:hAnsi="Arial" w:cs="Arial"/>
          <w:sz w:val="24"/>
          <w:szCs w:val="24"/>
        </w:rPr>
      </w:pPr>
    </w:p>
    <w:p w:rsidR="00592EB0" w:rsidRPr="007B78B9" w:rsidRDefault="00592EB0" w:rsidP="00592EB0">
      <w:pPr>
        <w:spacing w:line="360" w:lineRule="auto"/>
        <w:jc w:val="both"/>
        <w:rPr>
          <w:rFonts w:ascii="Arial" w:hAnsi="Arial" w:cs="Arial"/>
          <w:sz w:val="24"/>
          <w:szCs w:val="24"/>
        </w:rPr>
      </w:pPr>
      <w:r w:rsidRPr="007B78B9">
        <w:rPr>
          <w:rFonts w:ascii="Arial" w:hAnsi="Arial" w:cs="Arial"/>
          <w:sz w:val="24"/>
          <w:szCs w:val="24"/>
        </w:rPr>
        <w:t xml:space="preserve">Lo que es muy importante para esta entrevista cara a cara es la ampliación en el concepto a responder ya que es posible que algunas personas no comprendan lo que se les está consultando. Es el caso de Alcantarillado Pluvial, Acueducto, </w:t>
      </w:r>
      <w:r>
        <w:rPr>
          <w:rFonts w:ascii="Arial" w:hAnsi="Arial" w:cs="Arial"/>
          <w:sz w:val="24"/>
          <w:szCs w:val="24"/>
        </w:rPr>
        <w:t>Alcantarillado Sanitario</w:t>
      </w:r>
      <w:r w:rsidRPr="007B78B9">
        <w:rPr>
          <w:rFonts w:ascii="Arial" w:hAnsi="Arial" w:cs="Arial"/>
          <w:sz w:val="24"/>
          <w:szCs w:val="24"/>
        </w:rPr>
        <w:t xml:space="preserve"> y otros conceptos que requieran una ampliación. Las entrevistas cara a cara provocan un mayor nivel de confianza con el entrevistado que las telefónicas</w:t>
      </w:r>
      <w:r w:rsidR="003A5AF0">
        <w:rPr>
          <w:rFonts w:ascii="Arial" w:hAnsi="Arial" w:cs="Arial"/>
          <w:sz w:val="24"/>
          <w:szCs w:val="24"/>
        </w:rPr>
        <w:t>, digitales</w:t>
      </w:r>
      <w:r w:rsidRPr="007B78B9">
        <w:rPr>
          <w:rFonts w:ascii="Arial" w:hAnsi="Arial" w:cs="Arial"/>
          <w:sz w:val="24"/>
          <w:szCs w:val="24"/>
        </w:rPr>
        <w:t xml:space="preserve"> o impersonales y siendo esta investigación tan delicada nos inclinamos por realizarlas de manera presencial.</w:t>
      </w:r>
    </w:p>
    <w:p w:rsidR="00592EB0" w:rsidRPr="007B78B9" w:rsidRDefault="00592EB0" w:rsidP="00592EB0">
      <w:pPr>
        <w:spacing w:line="360" w:lineRule="auto"/>
        <w:jc w:val="both"/>
        <w:rPr>
          <w:rFonts w:ascii="Arial" w:hAnsi="Arial" w:cs="Arial"/>
          <w:sz w:val="24"/>
          <w:szCs w:val="24"/>
        </w:rPr>
      </w:pPr>
    </w:p>
    <w:p w:rsidR="00592EB0" w:rsidRPr="007B78B9" w:rsidRDefault="00592EB0" w:rsidP="00592EB0">
      <w:pPr>
        <w:spacing w:line="360" w:lineRule="auto"/>
        <w:jc w:val="both"/>
        <w:rPr>
          <w:rFonts w:ascii="Arial" w:hAnsi="Arial" w:cs="Arial"/>
          <w:sz w:val="24"/>
          <w:szCs w:val="24"/>
        </w:rPr>
      </w:pPr>
      <w:r w:rsidRPr="007B78B9">
        <w:rPr>
          <w:rFonts w:ascii="Arial" w:hAnsi="Arial" w:cs="Arial"/>
          <w:sz w:val="24"/>
          <w:szCs w:val="24"/>
        </w:rPr>
        <w:t>Otro de los conceptos que tomamos en cuenta es el horario de las entrevistas. Muchas de las personas que habitan los diferentes distritos solo se hospedan en sus casas ya que laboran en otros distritos o cantones del país.</w:t>
      </w:r>
    </w:p>
    <w:p w:rsidR="00592EB0" w:rsidRPr="007B78B9" w:rsidRDefault="00592EB0" w:rsidP="00592EB0">
      <w:pPr>
        <w:spacing w:line="360" w:lineRule="auto"/>
        <w:jc w:val="both"/>
        <w:rPr>
          <w:rFonts w:ascii="Arial" w:hAnsi="Arial" w:cs="Arial"/>
          <w:sz w:val="24"/>
          <w:szCs w:val="24"/>
        </w:rPr>
      </w:pPr>
    </w:p>
    <w:p w:rsidR="00592EB0" w:rsidRDefault="00592EB0" w:rsidP="00592EB0">
      <w:pPr>
        <w:spacing w:line="360" w:lineRule="auto"/>
        <w:jc w:val="both"/>
        <w:rPr>
          <w:rFonts w:ascii="Arial" w:hAnsi="Arial" w:cs="Arial"/>
          <w:sz w:val="24"/>
          <w:szCs w:val="24"/>
        </w:rPr>
      </w:pPr>
      <w:r w:rsidRPr="007B78B9">
        <w:rPr>
          <w:rFonts w:ascii="Arial" w:hAnsi="Arial" w:cs="Arial"/>
          <w:sz w:val="24"/>
          <w:szCs w:val="24"/>
        </w:rPr>
        <w:lastRenderedPageBreak/>
        <w:t>Para garantizar que todas las personas tengan la misma posibilidad de salir electos en la muestra y aplicar la encuesta, se diseña un horario de trabajo que incluye sábados y domingo en horarios diurnos, así como días entre semana con horarios nocturnos para aquellas personas que no están entre semana, noches o fines de semana.</w:t>
      </w:r>
    </w:p>
    <w:p w:rsidR="003978E5" w:rsidRPr="007B78B9" w:rsidRDefault="003978E5" w:rsidP="00592EB0">
      <w:pPr>
        <w:spacing w:line="360" w:lineRule="auto"/>
        <w:jc w:val="both"/>
        <w:rPr>
          <w:rFonts w:ascii="Arial" w:hAnsi="Arial" w:cs="Arial"/>
          <w:sz w:val="24"/>
          <w:szCs w:val="24"/>
        </w:rPr>
      </w:pPr>
    </w:p>
    <w:p w:rsidR="00592EB0" w:rsidRPr="007B78B9" w:rsidRDefault="00592EB0" w:rsidP="00592EB0">
      <w:pPr>
        <w:spacing w:line="360" w:lineRule="auto"/>
        <w:jc w:val="both"/>
        <w:rPr>
          <w:rFonts w:ascii="Arial" w:hAnsi="Arial" w:cs="Arial"/>
          <w:sz w:val="24"/>
          <w:szCs w:val="24"/>
        </w:rPr>
      </w:pPr>
      <w:r w:rsidRPr="007B78B9">
        <w:rPr>
          <w:rFonts w:ascii="Arial" w:hAnsi="Arial" w:cs="Arial"/>
          <w:sz w:val="24"/>
          <w:szCs w:val="24"/>
        </w:rPr>
        <w:t xml:space="preserve">Los levantamientos </w:t>
      </w:r>
      <w:r w:rsidR="003A5AF0">
        <w:rPr>
          <w:rFonts w:ascii="Arial" w:hAnsi="Arial" w:cs="Arial"/>
          <w:sz w:val="24"/>
          <w:szCs w:val="24"/>
        </w:rPr>
        <w:t>suelen ser muy delicados en cuant</w:t>
      </w:r>
      <w:r w:rsidRPr="007B78B9">
        <w:rPr>
          <w:rFonts w:ascii="Arial" w:hAnsi="Arial" w:cs="Arial"/>
          <w:sz w:val="24"/>
          <w:szCs w:val="24"/>
        </w:rPr>
        <w:t>o a zonas censales, personas elegidas para entrevistar y cumplimiento de la cantidad de encuestas solicitadas. Para ello el personal escogido tiene claras indicaciones de mantener un comportamiento adecuado, la rigurosidad que le exige el software y el cierre de cada sesión mediante un código del supervisor que los acompaña en la zona.</w:t>
      </w:r>
    </w:p>
    <w:p w:rsidR="00592EB0" w:rsidRPr="007B78B9" w:rsidRDefault="00592EB0" w:rsidP="00592EB0">
      <w:pPr>
        <w:spacing w:line="360" w:lineRule="auto"/>
        <w:jc w:val="both"/>
        <w:rPr>
          <w:rFonts w:ascii="Arial" w:hAnsi="Arial" w:cs="Arial"/>
          <w:sz w:val="24"/>
          <w:szCs w:val="24"/>
        </w:rPr>
      </w:pPr>
    </w:p>
    <w:p w:rsidR="00592EB0" w:rsidRDefault="00592EB0" w:rsidP="00592EB0">
      <w:pPr>
        <w:spacing w:line="360" w:lineRule="auto"/>
        <w:jc w:val="both"/>
        <w:rPr>
          <w:rFonts w:ascii="Arial" w:hAnsi="Arial" w:cs="Arial"/>
          <w:sz w:val="24"/>
          <w:szCs w:val="24"/>
        </w:rPr>
      </w:pPr>
      <w:r w:rsidRPr="007B78B9">
        <w:rPr>
          <w:rFonts w:ascii="Arial" w:hAnsi="Arial" w:cs="Arial"/>
          <w:sz w:val="24"/>
          <w:szCs w:val="24"/>
        </w:rPr>
        <w:t xml:space="preserve">Cada </w:t>
      </w:r>
      <w:r>
        <w:rPr>
          <w:rFonts w:ascii="Arial" w:hAnsi="Arial" w:cs="Arial"/>
          <w:sz w:val="24"/>
          <w:szCs w:val="24"/>
        </w:rPr>
        <w:t>Informe Final</w:t>
      </w:r>
      <w:r w:rsidRPr="007B78B9">
        <w:rPr>
          <w:rFonts w:ascii="Arial" w:hAnsi="Arial" w:cs="Arial"/>
          <w:sz w:val="24"/>
          <w:szCs w:val="24"/>
        </w:rPr>
        <w:t xml:space="preserve"> viene acompañado por un documento adicional en el que se incluyen las respuestas de todas las encuestas realizadas con sus respectivas preguntas, de manera codificada y cuya </w:t>
      </w:r>
      <w:r>
        <w:rPr>
          <w:rFonts w:ascii="Arial" w:hAnsi="Arial" w:cs="Arial"/>
          <w:sz w:val="24"/>
          <w:szCs w:val="24"/>
        </w:rPr>
        <w:t>de</w:t>
      </w:r>
      <w:r w:rsidRPr="007B78B9">
        <w:rPr>
          <w:rFonts w:ascii="Arial" w:hAnsi="Arial" w:cs="Arial"/>
          <w:sz w:val="24"/>
          <w:szCs w:val="24"/>
        </w:rPr>
        <w:t>codificación se adjunta para una mejor com</w:t>
      </w:r>
      <w:r>
        <w:rPr>
          <w:rFonts w:ascii="Arial" w:hAnsi="Arial" w:cs="Arial"/>
          <w:sz w:val="24"/>
          <w:szCs w:val="24"/>
        </w:rPr>
        <w:t>prensión para el lector en general</w:t>
      </w:r>
      <w:r w:rsidRPr="007B78B9">
        <w:rPr>
          <w:rFonts w:ascii="Arial" w:hAnsi="Arial" w:cs="Arial"/>
          <w:sz w:val="24"/>
          <w:szCs w:val="24"/>
        </w:rPr>
        <w:t>.</w:t>
      </w:r>
    </w:p>
    <w:p w:rsidR="00411800" w:rsidRDefault="00411800" w:rsidP="00411800"/>
    <w:p w:rsidR="005C312B" w:rsidRDefault="005C312B" w:rsidP="003978E5">
      <w:pPr>
        <w:pStyle w:val="Ttulo3"/>
      </w:pPr>
      <w:bookmarkStart w:id="35" w:name="_Toc400373592"/>
      <w:r>
        <w:t>El Instrumento de Medición</w:t>
      </w:r>
      <w:bookmarkEnd w:id="35"/>
    </w:p>
    <w:p w:rsidR="00411800" w:rsidRDefault="00411800" w:rsidP="003978E5">
      <w:pPr>
        <w:pStyle w:val="Ttulo4"/>
        <w:numPr>
          <w:ilvl w:val="0"/>
          <w:numId w:val="0"/>
        </w:numPr>
        <w:ind w:left="2840"/>
      </w:pPr>
      <w:r>
        <w:t>La Encuesta</w:t>
      </w:r>
    </w:p>
    <w:p w:rsidR="00411800" w:rsidRDefault="00411800" w:rsidP="00411800"/>
    <w:p w:rsidR="00411800" w:rsidRDefault="00411800" w:rsidP="00411800">
      <w:pPr>
        <w:spacing w:line="360" w:lineRule="auto"/>
        <w:jc w:val="both"/>
        <w:rPr>
          <w:rFonts w:ascii="Arial" w:hAnsi="Arial" w:cs="Arial"/>
          <w:sz w:val="24"/>
          <w:szCs w:val="24"/>
        </w:rPr>
      </w:pPr>
      <w:r>
        <w:rPr>
          <w:rFonts w:ascii="Arial" w:hAnsi="Arial" w:cs="Arial"/>
          <w:sz w:val="24"/>
          <w:szCs w:val="24"/>
        </w:rPr>
        <w:t>Con la realización del cartel del licitación, se presentó la necesidad de que las variables a investigar en este documento estuvieran estrictamente ligadas a las que el Sistema Integrado de Información Municipal (SIIM) exige.</w:t>
      </w:r>
    </w:p>
    <w:p w:rsidR="00411800" w:rsidRDefault="00411800" w:rsidP="00411800">
      <w:pPr>
        <w:spacing w:line="360" w:lineRule="auto"/>
        <w:jc w:val="both"/>
        <w:rPr>
          <w:rFonts w:ascii="Arial" w:hAnsi="Arial" w:cs="Arial"/>
          <w:sz w:val="24"/>
          <w:szCs w:val="24"/>
        </w:rPr>
      </w:pPr>
    </w:p>
    <w:p w:rsidR="00411800" w:rsidRDefault="003978E5" w:rsidP="00411800">
      <w:pPr>
        <w:spacing w:line="360" w:lineRule="auto"/>
        <w:jc w:val="both"/>
        <w:rPr>
          <w:rFonts w:ascii="Arial" w:hAnsi="Arial" w:cs="Arial"/>
          <w:sz w:val="24"/>
          <w:szCs w:val="24"/>
        </w:rPr>
      </w:pPr>
      <w:r>
        <w:rPr>
          <w:rFonts w:ascii="Arial" w:hAnsi="Arial" w:cs="Arial"/>
          <w:sz w:val="24"/>
          <w:szCs w:val="24"/>
        </w:rPr>
        <w:t>Es por esto que en el Capítulo 4</w:t>
      </w:r>
      <w:r w:rsidR="00411800">
        <w:rPr>
          <w:rFonts w:ascii="Arial" w:hAnsi="Arial" w:cs="Arial"/>
          <w:sz w:val="24"/>
          <w:szCs w:val="24"/>
        </w:rPr>
        <w:t xml:space="preserve">, </w:t>
      </w:r>
      <w:r>
        <w:rPr>
          <w:rFonts w:ascii="Arial" w:hAnsi="Arial" w:cs="Arial"/>
          <w:sz w:val="24"/>
          <w:szCs w:val="24"/>
        </w:rPr>
        <w:t>cuadro 1</w:t>
      </w:r>
      <w:r w:rsidR="00411800">
        <w:rPr>
          <w:rFonts w:ascii="Arial" w:hAnsi="Arial" w:cs="Arial"/>
          <w:sz w:val="24"/>
          <w:szCs w:val="24"/>
        </w:rPr>
        <w:t>, establecimos las variables generales que la Contraloría exige estudiar y en este inciso estableceremos las que esta municipalidad incorporará.</w:t>
      </w:r>
    </w:p>
    <w:p w:rsidR="00411800" w:rsidRDefault="00411800" w:rsidP="00411800">
      <w:pPr>
        <w:spacing w:line="360" w:lineRule="auto"/>
        <w:jc w:val="both"/>
        <w:rPr>
          <w:rFonts w:ascii="Arial" w:hAnsi="Arial" w:cs="Arial"/>
          <w:sz w:val="24"/>
          <w:szCs w:val="24"/>
        </w:rPr>
      </w:pPr>
    </w:p>
    <w:p w:rsidR="00411800" w:rsidRDefault="00411800" w:rsidP="00411800">
      <w:pPr>
        <w:spacing w:line="360" w:lineRule="auto"/>
        <w:jc w:val="both"/>
        <w:rPr>
          <w:rFonts w:ascii="Arial" w:hAnsi="Arial" w:cs="Arial"/>
          <w:sz w:val="24"/>
          <w:szCs w:val="24"/>
        </w:rPr>
      </w:pPr>
      <w:r>
        <w:rPr>
          <w:rFonts w:ascii="Arial" w:hAnsi="Arial" w:cs="Arial"/>
          <w:sz w:val="24"/>
          <w:szCs w:val="24"/>
        </w:rPr>
        <w:t xml:space="preserve">Adicionalmente, se acordó integrar otras consultas que no tienen relación directa con el SIIM pero que se convierten en material vital para la toma de decisiones de las diferentes áreas de esta municipalidad. Estas variables tienen relación con atención al usuario, calidad de los servicios internos de la municipalidad, </w:t>
      </w:r>
      <w:r>
        <w:rPr>
          <w:rFonts w:ascii="Arial" w:hAnsi="Arial" w:cs="Arial"/>
          <w:sz w:val="24"/>
          <w:szCs w:val="24"/>
        </w:rPr>
        <w:lastRenderedPageBreak/>
        <w:t>proyección de la municipalidad a las comunidades, responsabilidad social institucional, entre otros.</w:t>
      </w:r>
    </w:p>
    <w:p w:rsidR="00411800" w:rsidRDefault="00411800" w:rsidP="00411800">
      <w:pPr>
        <w:spacing w:line="360" w:lineRule="auto"/>
        <w:jc w:val="both"/>
        <w:rPr>
          <w:rFonts w:ascii="Arial" w:hAnsi="Arial" w:cs="Arial"/>
          <w:sz w:val="24"/>
          <w:szCs w:val="24"/>
        </w:rPr>
      </w:pPr>
    </w:p>
    <w:p w:rsidR="00411800" w:rsidRPr="007B78B9" w:rsidRDefault="00411800" w:rsidP="00411800">
      <w:pPr>
        <w:spacing w:line="360" w:lineRule="auto"/>
        <w:jc w:val="both"/>
        <w:rPr>
          <w:rFonts w:ascii="Arial" w:hAnsi="Arial" w:cs="Arial"/>
          <w:sz w:val="24"/>
          <w:szCs w:val="24"/>
        </w:rPr>
      </w:pPr>
      <w:r w:rsidRPr="007B78B9">
        <w:rPr>
          <w:rFonts w:ascii="Arial" w:hAnsi="Arial" w:cs="Arial"/>
          <w:sz w:val="24"/>
          <w:szCs w:val="24"/>
        </w:rPr>
        <w:t>Esta investigación se realizó a través de un software llamado Bussiness Intelligence Survey (BIS), creado por nuestra empresa para generar consultas cara a cara.</w:t>
      </w:r>
    </w:p>
    <w:p w:rsidR="00411800" w:rsidRPr="007B78B9" w:rsidRDefault="00411800" w:rsidP="00411800">
      <w:pPr>
        <w:spacing w:line="360" w:lineRule="auto"/>
        <w:jc w:val="both"/>
        <w:rPr>
          <w:rFonts w:ascii="Arial" w:hAnsi="Arial" w:cs="Arial"/>
          <w:sz w:val="24"/>
          <w:szCs w:val="24"/>
        </w:rPr>
      </w:pPr>
    </w:p>
    <w:p w:rsidR="00411800" w:rsidRPr="007B78B9" w:rsidRDefault="00411800" w:rsidP="00411800">
      <w:pPr>
        <w:spacing w:line="360" w:lineRule="auto"/>
        <w:jc w:val="both"/>
        <w:rPr>
          <w:rFonts w:ascii="Arial" w:hAnsi="Arial" w:cs="Arial"/>
          <w:sz w:val="24"/>
          <w:szCs w:val="24"/>
        </w:rPr>
      </w:pPr>
      <w:r w:rsidRPr="007B78B9">
        <w:rPr>
          <w:rFonts w:ascii="Arial" w:hAnsi="Arial" w:cs="Arial"/>
          <w:sz w:val="24"/>
          <w:szCs w:val="24"/>
        </w:rPr>
        <w:t>El Sistema Integrado de Información Municipal (SIIM) pide a las municipalidades que se califiquen los servicios y gestión consultados mediante el siguiente escalafón de categorías:</w:t>
      </w:r>
    </w:p>
    <w:p w:rsidR="00411800" w:rsidRPr="007B78B9" w:rsidRDefault="00411800" w:rsidP="00411800">
      <w:pPr>
        <w:spacing w:line="360" w:lineRule="auto"/>
        <w:jc w:val="both"/>
        <w:rPr>
          <w:rFonts w:ascii="Arial" w:hAnsi="Arial" w:cs="Arial"/>
          <w:sz w:val="24"/>
          <w:szCs w:val="24"/>
        </w:rPr>
      </w:pPr>
    </w:p>
    <w:p w:rsidR="00411800" w:rsidRPr="007B78B9" w:rsidRDefault="00411800" w:rsidP="000F2D2C">
      <w:pPr>
        <w:pStyle w:val="Prrafodelista"/>
        <w:numPr>
          <w:ilvl w:val="0"/>
          <w:numId w:val="12"/>
        </w:numPr>
        <w:spacing w:line="360" w:lineRule="auto"/>
        <w:jc w:val="both"/>
        <w:rPr>
          <w:rFonts w:ascii="Arial" w:hAnsi="Arial" w:cs="Arial"/>
          <w:sz w:val="24"/>
          <w:szCs w:val="24"/>
        </w:rPr>
      </w:pPr>
      <w:r w:rsidRPr="007B78B9">
        <w:rPr>
          <w:rFonts w:ascii="Arial" w:hAnsi="Arial" w:cs="Arial"/>
          <w:sz w:val="24"/>
          <w:szCs w:val="24"/>
        </w:rPr>
        <w:t>Excelente</w:t>
      </w:r>
    </w:p>
    <w:p w:rsidR="00411800" w:rsidRPr="007B78B9" w:rsidRDefault="00411800" w:rsidP="000F2D2C">
      <w:pPr>
        <w:pStyle w:val="Prrafodelista"/>
        <w:numPr>
          <w:ilvl w:val="0"/>
          <w:numId w:val="12"/>
        </w:numPr>
        <w:spacing w:line="360" w:lineRule="auto"/>
        <w:jc w:val="both"/>
        <w:rPr>
          <w:rFonts w:ascii="Arial" w:hAnsi="Arial" w:cs="Arial"/>
          <w:sz w:val="24"/>
          <w:szCs w:val="24"/>
        </w:rPr>
      </w:pPr>
      <w:r w:rsidRPr="007B78B9">
        <w:rPr>
          <w:rFonts w:ascii="Arial" w:hAnsi="Arial" w:cs="Arial"/>
          <w:sz w:val="24"/>
          <w:szCs w:val="24"/>
        </w:rPr>
        <w:t>Bueno</w:t>
      </w:r>
    </w:p>
    <w:p w:rsidR="00411800" w:rsidRPr="007B78B9" w:rsidRDefault="00411800" w:rsidP="000F2D2C">
      <w:pPr>
        <w:pStyle w:val="Prrafodelista"/>
        <w:numPr>
          <w:ilvl w:val="0"/>
          <w:numId w:val="12"/>
        </w:numPr>
        <w:spacing w:line="360" w:lineRule="auto"/>
        <w:jc w:val="both"/>
        <w:rPr>
          <w:rFonts w:ascii="Arial" w:hAnsi="Arial" w:cs="Arial"/>
          <w:sz w:val="24"/>
          <w:szCs w:val="24"/>
        </w:rPr>
      </w:pPr>
      <w:r w:rsidRPr="007B78B9">
        <w:rPr>
          <w:rFonts w:ascii="Arial" w:hAnsi="Arial" w:cs="Arial"/>
          <w:sz w:val="24"/>
          <w:szCs w:val="24"/>
        </w:rPr>
        <w:t>Regular</w:t>
      </w:r>
    </w:p>
    <w:p w:rsidR="00411800" w:rsidRPr="007B78B9" w:rsidRDefault="00411800" w:rsidP="000F2D2C">
      <w:pPr>
        <w:pStyle w:val="Prrafodelista"/>
        <w:numPr>
          <w:ilvl w:val="0"/>
          <w:numId w:val="12"/>
        </w:numPr>
        <w:spacing w:line="360" w:lineRule="auto"/>
        <w:jc w:val="both"/>
        <w:rPr>
          <w:rFonts w:ascii="Arial" w:hAnsi="Arial" w:cs="Arial"/>
          <w:sz w:val="24"/>
          <w:szCs w:val="24"/>
        </w:rPr>
      </w:pPr>
      <w:r w:rsidRPr="007B78B9">
        <w:rPr>
          <w:rFonts w:ascii="Arial" w:hAnsi="Arial" w:cs="Arial"/>
          <w:sz w:val="24"/>
          <w:szCs w:val="24"/>
        </w:rPr>
        <w:t>Malo</w:t>
      </w:r>
    </w:p>
    <w:p w:rsidR="00411800" w:rsidRPr="007B78B9" w:rsidRDefault="00411800" w:rsidP="00411800">
      <w:pPr>
        <w:spacing w:line="360" w:lineRule="auto"/>
        <w:jc w:val="both"/>
        <w:rPr>
          <w:rFonts w:ascii="Arial" w:hAnsi="Arial" w:cs="Arial"/>
          <w:sz w:val="24"/>
          <w:szCs w:val="24"/>
        </w:rPr>
      </w:pPr>
    </w:p>
    <w:p w:rsidR="00411800" w:rsidRPr="007B78B9" w:rsidRDefault="00411800" w:rsidP="00411800">
      <w:pPr>
        <w:spacing w:line="360" w:lineRule="auto"/>
        <w:jc w:val="both"/>
        <w:rPr>
          <w:rFonts w:ascii="Arial" w:hAnsi="Arial" w:cs="Arial"/>
          <w:sz w:val="24"/>
          <w:szCs w:val="24"/>
        </w:rPr>
      </w:pPr>
      <w:r w:rsidRPr="007B78B9">
        <w:rPr>
          <w:rFonts w:ascii="Arial" w:hAnsi="Arial" w:cs="Arial"/>
          <w:sz w:val="24"/>
          <w:szCs w:val="24"/>
        </w:rPr>
        <w:t>En el BIS encontramos que la calificación solicit</w:t>
      </w:r>
      <w:r w:rsidR="0043409E">
        <w:rPr>
          <w:rFonts w:ascii="Arial" w:hAnsi="Arial" w:cs="Arial"/>
          <w:sz w:val="24"/>
          <w:szCs w:val="24"/>
        </w:rPr>
        <w:t>ada por SIIM puede convertirse de</w:t>
      </w:r>
      <w:r w:rsidRPr="007B78B9">
        <w:rPr>
          <w:rFonts w:ascii="Arial" w:hAnsi="Arial" w:cs="Arial"/>
          <w:sz w:val="24"/>
          <w:szCs w:val="24"/>
        </w:rPr>
        <w:t xml:space="preserve"> categorías </w:t>
      </w:r>
      <w:r w:rsidR="0043409E">
        <w:rPr>
          <w:rFonts w:ascii="Arial" w:hAnsi="Arial" w:cs="Arial"/>
          <w:sz w:val="24"/>
          <w:szCs w:val="24"/>
        </w:rPr>
        <w:t xml:space="preserve">a variables, </w:t>
      </w:r>
      <w:r w:rsidRPr="007B78B9">
        <w:rPr>
          <w:rFonts w:ascii="Arial" w:hAnsi="Arial" w:cs="Arial"/>
          <w:sz w:val="24"/>
          <w:szCs w:val="24"/>
        </w:rPr>
        <w:t>para lograr mayor precisión en la consulta, de manera tal que no se permita un error subjetivo en la calificación cuando en realidad se desea catalogar un servicio o gestión en cierto nivel.</w:t>
      </w:r>
    </w:p>
    <w:p w:rsidR="00411800" w:rsidRPr="007B78B9" w:rsidRDefault="00411800" w:rsidP="00411800">
      <w:pPr>
        <w:spacing w:line="360" w:lineRule="auto"/>
        <w:jc w:val="both"/>
        <w:rPr>
          <w:rFonts w:ascii="Arial" w:hAnsi="Arial" w:cs="Arial"/>
          <w:sz w:val="24"/>
          <w:szCs w:val="24"/>
        </w:rPr>
      </w:pPr>
    </w:p>
    <w:p w:rsidR="00411800" w:rsidRPr="007B78B9" w:rsidRDefault="00411800" w:rsidP="00411800">
      <w:pPr>
        <w:spacing w:line="360" w:lineRule="auto"/>
        <w:jc w:val="both"/>
        <w:rPr>
          <w:rFonts w:ascii="Arial" w:hAnsi="Arial" w:cs="Arial"/>
          <w:sz w:val="24"/>
          <w:szCs w:val="24"/>
        </w:rPr>
      </w:pPr>
      <w:r w:rsidRPr="007B78B9">
        <w:rPr>
          <w:rFonts w:ascii="Arial" w:hAnsi="Arial" w:cs="Arial"/>
          <w:sz w:val="24"/>
          <w:szCs w:val="24"/>
        </w:rPr>
        <w:t>Como ejemplo. Si se quiere decir que un servicio es bueno una persona podría otorgarle una calificación de 8 o 9, sin embargo cuando se dice que es excelente se le brinda una nota 10.</w:t>
      </w:r>
    </w:p>
    <w:p w:rsidR="00411800" w:rsidRPr="007B78B9" w:rsidRDefault="00411800" w:rsidP="00411800">
      <w:pPr>
        <w:spacing w:line="360" w:lineRule="auto"/>
        <w:jc w:val="both"/>
        <w:rPr>
          <w:rFonts w:ascii="Arial" w:hAnsi="Arial" w:cs="Arial"/>
          <w:sz w:val="24"/>
          <w:szCs w:val="24"/>
        </w:rPr>
      </w:pPr>
    </w:p>
    <w:p w:rsidR="00411800" w:rsidRPr="007B78B9" w:rsidRDefault="00411800" w:rsidP="00411800">
      <w:pPr>
        <w:spacing w:line="360" w:lineRule="auto"/>
        <w:jc w:val="both"/>
        <w:rPr>
          <w:rFonts w:ascii="Arial" w:hAnsi="Arial" w:cs="Arial"/>
          <w:sz w:val="24"/>
          <w:szCs w:val="24"/>
        </w:rPr>
      </w:pPr>
      <w:r w:rsidRPr="007B78B9">
        <w:rPr>
          <w:rFonts w:ascii="Arial" w:hAnsi="Arial" w:cs="Arial"/>
          <w:sz w:val="24"/>
          <w:szCs w:val="24"/>
        </w:rPr>
        <w:t>Por su parte cuando se quiere calificar con una nota mala se puede decir que tiene nota 5 o 6, mientras que para los valores o evaluaciones subjetivas personales una nota menor que eso tiene un rango por debajo de la nota 4.</w:t>
      </w:r>
    </w:p>
    <w:p w:rsidR="00411800" w:rsidRPr="007B78B9" w:rsidRDefault="00411800" w:rsidP="00411800">
      <w:pPr>
        <w:spacing w:line="360" w:lineRule="auto"/>
        <w:jc w:val="both"/>
        <w:rPr>
          <w:rFonts w:ascii="Arial" w:hAnsi="Arial" w:cs="Arial"/>
          <w:sz w:val="24"/>
          <w:szCs w:val="24"/>
        </w:rPr>
      </w:pPr>
    </w:p>
    <w:p w:rsidR="00411800" w:rsidRPr="007B78B9" w:rsidRDefault="00411800" w:rsidP="00411800">
      <w:pPr>
        <w:spacing w:line="360" w:lineRule="auto"/>
        <w:jc w:val="both"/>
        <w:rPr>
          <w:rFonts w:ascii="Arial" w:hAnsi="Arial" w:cs="Arial"/>
          <w:sz w:val="24"/>
          <w:szCs w:val="24"/>
        </w:rPr>
      </w:pPr>
      <w:r w:rsidRPr="007B78B9">
        <w:rPr>
          <w:rFonts w:ascii="Arial" w:hAnsi="Arial" w:cs="Arial"/>
          <w:sz w:val="24"/>
          <w:szCs w:val="24"/>
        </w:rPr>
        <w:t>Siendo así y para delimitar los conceptos que se aplicarán en esta investigación definimos lo siguiente:</w:t>
      </w:r>
    </w:p>
    <w:p w:rsidR="00411800" w:rsidRPr="007B78B9" w:rsidRDefault="00411800" w:rsidP="00411800">
      <w:pPr>
        <w:spacing w:line="360" w:lineRule="auto"/>
        <w:jc w:val="both"/>
        <w:rPr>
          <w:rFonts w:ascii="Arial" w:hAnsi="Arial" w:cs="Arial"/>
          <w:sz w:val="24"/>
          <w:szCs w:val="24"/>
        </w:rPr>
      </w:pPr>
    </w:p>
    <w:p w:rsidR="00411800" w:rsidRPr="00D06253" w:rsidRDefault="00411800" w:rsidP="00411800">
      <w:pPr>
        <w:spacing w:line="360" w:lineRule="auto"/>
        <w:jc w:val="center"/>
        <w:rPr>
          <w:rFonts w:ascii="Arial" w:hAnsi="Arial" w:cs="Arial"/>
          <w:b/>
          <w:color w:val="008000"/>
          <w:sz w:val="24"/>
          <w:szCs w:val="24"/>
        </w:rPr>
      </w:pPr>
      <w:r w:rsidRPr="00D06253">
        <w:rPr>
          <w:rFonts w:ascii="Arial" w:hAnsi="Arial" w:cs="Arial"/>
          <w:b/>
          <w:color w:val="008000"/>
          <w:sz w:val="24"/>
          <w:szCs w:val="24"/>
        </w:rPr>
        <w:lastRenderedPageBreak/>
        <w:t>1. Excelente:</w:t>
      </w:r>
      <w:r w:rsidRPr="00D06253">
        <w:rPr>
          <w:rFonts w:ascii="Arial" w:hAnsi="Arial" w:cs="Arial"/>
          <w:b/>
          <w:color w:val="008000"/>
          <w:sz w:val="24"/>
          <w:szCs w:val="24"/>
        </w:rPr>
        <w:tab/>
      </w:r>
      <w:r w:rsidRPr="00D06253">
        <w:rPr>
          <w:rFonts w:ascii="Arial" w:hAnsi="Arial" w:cs="Arial"/>
          <w:b/>
          <w:color w:val="008000"/>
          <w:sz w:val="24"/>
          <w:szCs w:val="24"/>
        </w:rPr>
        <w:tab/>
        <w:t>Nota de 10</w:t>
      </w:r>
    </w:p>
    <w:p w:rsidR="00411800" w:rsidRPr="007B78B9" w:rsidRDefault="00411800" w:rsidP="00411800">
      <w:pPr>
        <w:spacing w:line="360" w:lineRule="auto"/>
        <w:jc w:val="center"/>
        <w:rPr>
          <w:rFonts w:ascii="Arial" w:hAnsi="Arial" w:cs="Arial"/>
          <w:b/>
          <w:sz w:val="24"/>
          <w:szCs w:val="24"/>
        </w:rPr>
      </w:pPr>
      <w:r w:rsidRPr="007B78B9">
        <w:rPr>
          <w:rFonts w:ascii="Arial" w:hAnsi="Arial" w:cs="Arial"/>
          <w:b/>
          <w:sz w:val="24"/>
          <w:szCs w:val="24"/>
        </w:rPr>
        <w:t>2. Bueno:</w:t>
      </w:r>
      <w:r w:rsidRPr="007B78B9">
        <w:rPr>
          <w:rFonts w:ascii="Arial" w:hAnsi="Arial" w:cs="Arial"/>
          <w:b/>
          <w:sz w:val="24"/>
          <w:szCs w:val="24"/>
        </w:rPr>
        <w:tab/>
      </w:r>
      <w:r w:rsidRPr="007B78B9">
        <w:rPr>
          <w:rFonts w:ascii="Arial" w:hAnsi="Arial" w:cs="Arial"/>
          <w:b/>
          <w:sz w:val="24"/>
          <w:szCs w:val="24"/>
        </w:rPr>
        <w:tab/>
      </w:r>
      <w:r w:rsidRPr="007B78B9">
        <w:rPr>
          <w:rFonts w:ascii="Arial" w:hAnsi="Arial" w:cs="Arial"/>
          <w:b/>
          <w:sz w:val="24"/>
          <w:szCs w:val="24"/>
        </w:rPr>
        <w:tab/>
        <w:t>Nota 7 a 9,99</w:t>
      </w:r>
    </w:p>
    <w:p w:rsidR="00411800" w:rsidRPr="00D06253" w:rsidRDefault="00411800" w:rsidP="00411800">
      <w:pPr>
        <w:spacing w:line="360" w:lineRule="auto"/>
        <w:jc w:val="center"/>
        <w:rPr>
          <w:rFonts w:ascii="Arial" w:hAnsi="Arial" w:cs="Arial"/>
          <w:b/>
          <w:color w:val="3366FF"/>
          <w:sz w:val="24"/>
          <w:szCs w:val="24"/>
        </w:rPr>
      </w:pPr>
      <w:r w:rsidRPr="00D06253">
        <w:rPr>
          <w:rFonts w:ascii="Arial" w:hAnsi="Arial" w:cs="Arial"/>
          <w:b/>
          <w:color w:val="3366FF"/>
          <w:sz w:val="24"/>
          <w:szCs w:val="24"/>
        </w:rPr>
        <w:t>3. Regular:</w:t>
      </w:r>
      <w:r w:rsidRPr="00D06253">
        <w:rPr>
          <w:rFonts w:ascii="Arial" w:hAnsi="Arial" w:cs="Arial"/>
          <w:b/>
          <w:color w:val="3366FF"/>
          <w:sz w:val="24"/>
          <w:szCs w:val="24"/>
        </w:rPr>
        <w:tab/>
      </w:r>
      <w:r w:rsidRPr="00D06253">
        <w:rPr>
          <w:rFonts w:ascii="Arial" w:hAnsi="Arial" w:cs="Arial"/>
          <w:b/>
          <w:color w:val="3366FF"/>
          <w:sz w:val="24"/>
          <w:szCs w:val="24"/>
        </w:rPr>
        <w:tab/>
      </w:r>
      <w:r w:rsidRPr="00D06253">
        <w:rPr>
          <w:rFonts w:ascii="Arial" w:hAnsi="Arial" w:cs="Arial"/>
          <w:b/>
          <w:color w:val="3366FF"/>
          <w:sz w:val="24"/>
          <w:szCs w:val="24"/>
        </w:rPr>
        <w:tab/>
        <w:t>Nota 4 a 6,99</w:t>
      </w:r>
    </w:p>
    <w:p w:rsidR="00411800" w:rsidRPr="00D06253" w:rsidRDefault="00411800" w:rsidP="00411800">
      <w:pPr>
        <w:spacing w:line="360" w:lineRule="auto"/>
        <w:jc w:val="center"/>
        <w:rPr>
          <w:rFonts w:ascii="Arial" w:hAnsi="Arial" w:cs="Arial"/>
          <w:b/>
          <w:color w:val="FF0000"/>
          <w:sz w:val="24"/>
          <w:szCs w:val="24"/>
        </w:rPr>
      </w:pPr>
      <w:r w:rsidRPr="00D06253">
        <w:rPr>
          <w:rFonts w:ascii="Arial" w:hAnsi="Arial" w:cs="Arial"/>
          <w:b/>
          <w:color w:val="FF0000"/>
          <w:sz w:val="24"/>
          <w:szCs w:val="24"/>
        </w:rPr>
        <w:t>4. Malo:</w:t>
      </w:r>
      <w:r w:rsidRPr="00D06253">
        <w:rPr>
          <w:rFonts w:ascii="Arial" w:hAnsi="Arial" w:cs="Arial"/>
          <w:b/>
          <w:color w:val="FF0000"/>
          <w:sz w:val="24"/>
          <w:szCs w:val="24"/>
        </w:rPr>
        <w:tab/>
      </w:r>
      <w:r w:rsidRPr="00D06253">
        <w:rPr>
          <w:rFonts w:ascii="Arial" w:hAnsi="Arial" w:cs="Arial"/>
          <w:b/>
          <w:color w:val="FF0000"/>
          <w:sz w:val="24"/>
          <w:szCs w:val="24"/>
        </w:rPr>
        <w:tab/>
      </w:r>
      <w:r w:rsidRPr="00D06253">
        <w:rPr>
          <w:rFonts w:ascii="Arial" w:hAnsi="Arial" w:cs="Arial"/>
          <w:b/>
          <w:color w:val="FF0000"/>
          <w:sz w:val="24"/>
          <w:szCs w:val="24"/>
        </w:rPr>
        <w:tab/>
        <w:t>Nota de 0 a 3,99</w:t>
      </w:r>
    </w:p>
    <w:p w:rsidR="00411800" w:rsidRPr="007B78B9" w:rsidRDefault="00411800" w:rsidP="00411800">
      <w:pPr>
        <w:spacing w:line="360" w:lineRule="auto"/>
        <w:jc w:val="both"/>
        <w:rPr>
          <w:rFonts w:ascii="Arial" w:hAnsi="Arial" w:cs="Arial"/>
          <w:sz w:val="24"/>
          <w:szCs w:val="24"/>
        </w:rPr>
      </w:pPr>
    </w:p>
    <w:p w:rsidR="00411800" w:rsidRDefault="00411800" w:rsidP="00411800">
      <w:pPr>
        <w:spacing w:line="360" w:lineRule="auto"/>
        <w:jc w:val="both"/>
        <w:rPr>
          <w:rFonts w:ascii="Arial" w:hAnsi="Arial" w:cs="Arial"/>
          <w:sz w:val="24"/>
          <w:szCs w:val="24"/>
        </w:rPr>
      </w:pPr>
      <w:r w:rsidRPr="007B78B9">
        <w:rPr>
          <w:rFonts w:ascii="Arial" w:hAnsi="Arial" w:cs="Arial"/>
          <w:sz w:val="24"/>
          <w:szCs w:val="24"/>
        </w:rPr>
        <w:t xml:space="preserve">Con estas delimitaciones las personas tendrán un parámetro </w:t>
      </w:r>
      <w:r w:rsidR="0043409E">
        <w:rPr>
          <w:rFonts w:ascii="Arial" w:hAnsi="Arial" w:cs="Arial"/>
          <w:sz w:val="24"/>
          <w:szCs w:val="24"/>
        </w:rPr>
        <w:t>más claro</w:t>
      </w:r>
      <w:r w:rsidRPr="007B78B9">
        <w:rPr>
          <w:rFonts w:ascii="Arial" w:hAnsi="Arial" w:cs="Arial"/>
          <w:sz w:val="24"/>
          <w:szCs w:val="24"/>
        </w:rPr>
        <w:t xml:space="preserve"> para emitir sus criterios y una vez que tengamos las calificaciones de todos los entrevistados, podremos volver a convertir estas variables en categorías para indicar al municipio que sus servicios fueron calificados dentro de los rangos exigidos por la Contraloría General de la República de excelente, bueno, regular y malo. </w:t>
      </w:r>
    </w:p>
    <w:p w:rsidR="00411800" w:rsidRDefault="00411800" w:rsidP="00411800">
      <w:pPr>
        <w:spacing w:line="360" w:lineRule="auto"/>
        <w:jc w:val="both"/>
        <w:rPr>
          <w:rFonts w:ascii="Arial" w:hAnsi="Arial" w:cs="Arial"/>
          <w:sz w:val="24"/>
          <w:szCs w:val="24"/>
        </w:rPr>
      </w:pPr>
    </w:p>
    <w:p w:rsidR="00411800" w:rsidRPr="00431E6A" w:rsidRDefault="0043409E" w:rsidP="00431E6A">
      <w:pPr>
        <w:spacing w:line="360" w:lineRule="auto"/>
        <w:jc w:val="both"/>
        <w:rPr>
          <w:rFonts w:ascii="Arial" w:hAnsi="Arial" w:cs="Arial"/>
          <w:sz w:val="24"/>
          <w:szCs w:val="24"/>
        </w:rPr>
      </w:pPr>
      <w:r>
        <w:rPr>
          <w:rFonts w:ascii="Arial" w:hAnsi="Arial" w:cs="Arial"/>
          <w:sz w:val="24"/>
          <w:szCs w:val="24"/>
        </w:rPr>
        <w:t xml:space="preserve">Esta parametrización </w:t>
      </w:r>
      <w:r w:rsidR="00411800">
        <w:rPr>
          <w:rFonts w:ascii="Arial" w:hAnsi="Arial" w:cs="Arial"/>
          <w:sz w:val="24"/>
          <w:szCs w:val="24"/>
        </w:rPr>
        <w:t>permite comparar los resultados obtenidos, dado que las calificaciones “excelente, bueno, regular y malo” serán interpretadas de la misma manera por todas las personas del cantón</w:t>
      </w:r>
      <w:r>
        <w:rPr>
          <w:rFonts w:ascii="Arial" w:hAnsi="Arial" w:cs="Arial"/>
          <w:sz w:val="24"/>
          <w:szCs w:val="24"/>
        </w:rPr>
        <w:t>, evitando que para</w:t>
      </w:r>
      <w:r w:rsidR="00411800">
        <w:rPr>
          <w:rFonts w:ascii="Arial" w:hAnsi="Arial" w:cs="Arial"/>
          <w:sz w:val="24"/>
          <w:szCs w:val="24"/>
        </w:rPr>
        <w:t xml:space="preserve"> algunos entrev</w:t>
      </w:r>
      <w:r>
        <w:rPr>
          <w:rFonts w:ascii="Arial" w:hAnsi="Arial" w:cs="Arial"/>
          <w:sz w:val="24"/>
          <w:szCs w:val="24"/>
        </w:rPr>
        <w:t xml:space="preserve">istados un “excelente” tenga </w:t>
      </w:r>
      <w:r w:rsidR="00411800">
        <w:rPr>
          <w:rFonts w:ascii="Arial" w:hAnsi="Arial" w:cs="Arial"/>
          <w:sz w:val="24"/>
          <w:szCs w:val="24"/>
        </w:rPr>
        <w:t>significado</w:t>
      </w:r>
      <w:r>
        <w:rPr>
          <w:rFonts w:ascii="Arial" w:hAnsi="Arial" w:cs="Arial"/>
          <w:sz w:val="24"/>
          <w:szCs w:val="24"/>
        </w:rPr>
        <w:t>s</w:t>
      </w:r>
      <w:r w:rsidR="00411800">
        <w:rPr>
          <w:rFonts w:ascii="Arial" w:hAnsi="Arial" w:cs="Arial"/>
          <w:sz w:val="24"/>
          <w:szCs w:val="24"/>
        </w:rPr>
        <w:t xml:space="preserve"> diferente</w:t>
      </w:r>
      <w:r>
        <w:rPr>
          <w:rFonts w:ascii="Arial" w:hAnsi="Arial" w:cs="Arial"/>
          <w:sz w:val="24"/>
          <w:szCs w:val="24"/>
        </w:rPr>
        <w:t>s.</w:t>
      </w:r>
    </w:p>
    <w:p w:rsidR="00411800" w:rsidRDefault="00411800" w:rsidP="0043409E">
      <w:pPr>
        <w:pStyle w:val="Ttulo4"/>
        <w:numPr>
          <w:ilvl w:val="0"/>
          <w:numId w:val="0"/>
        </w:numPr>
        <w:ind w:left="2840"/>
      </w:pPr>
      <w:r>
        <w:t>La Pregunta.</w:t>
      </w:r>
    </w:p>
    <w:p w:rsidR="00411800" w:rsidRPr="00411800" w:rsidRDefault="00411800" w:rsidP="00411800"/>
    <w:p w:rsidR="00431E6A" w:rsidRDefault="00431E6A" w:rsidP="00431E6A">
      <w:pPr>
        <w:spacing w:line="360" w:lineRule="auto"/>
        <w:jc w:val="both"/>
        <w:rPr>
          <w:rFonts w:ascii="Arial" w:hAnsi="Arial" w:cs="Arial"/>
          <w:sz w:val="24"/>
          <w:szCs w:val="24"/>
        </w:rPr>
      </w:pPr>
      <w:r>
        <w:rPr>
          <w:rFonts w:ascii="Arial" w:hAnsi="Arial" w:cs="Arial"/>
          <w:sz w:val="24"/>
          <w:szCs w:val="24"/>
        </w:rPr>
        <w:t xml:space="preserve">En este tipo de investigación es determinante el tipo de pregunta que se realice, pues no se puede </w:t>
      </w:r>
      <w:r w:rsidR="0043409E">
        <w:rPr>
          <w:rFonts w:ascii="Arial" w:hAnsi="Arial" w:cs="Arial"/>
          <w:sz w:val="24"/>
          <w:szCs w:val="24"/>
        </w:rPr>
        <w:t>inducir a un tipo de</w:t>
      </w:r>
      <w:r>
        <w:rPr>
          <w:rFonts w:ascii="Arial" w:hAnsi="Arial" w:cs="Arial"/>
          <w:sz w:val="24"/>
          <w:szCs w:val="24"/>
        </w:rPr>
        <w:t xml:space="preserve"> resultado, influir en el entrevistado o en sus respuestas y con mayor motivo crear una mala interpretación </w:t>
      </w:r>
      <w:r w:rsidR="0043409E">
        <w:rPr>
          <w:rFonts w:ascii="Arial" w:hAnsi="Arial" w:cs="Arial"/>
          <w:sz w:val="24"/>
          <w:szCs w:val="24"/>
        </w:rPr>
        <w:t>de las variables.</w:t>
      </w:r>
    </w:p>
    <w:p w:rsidR="00431E6A" w:rsidRDefault="00431E6A" w:rsidP="00431E6A">
      <w:pPr>
        <w:spacing w:line="360" w:lineRule="auto"/>
        <w:jc w:val="both"/>
        <w:rPr>
          <w:rFonts w:ascii="Arial" w:hAnsi="Arial" w:cs="Arial"/>
          <w:sz w:val="24"/>
          <w:szCs w:val="24"/>
        </w:rPr>
      </w:pPr>
      <w:r>
        <w:rPr>
          <w:rFonts w:ascii="Arial" w:hAnsi="Arial" w:cs="Arial"/>
          <w:sz w:val="24"/>
          <w:szCs w:val="24"/>
        </w:rPr>
        <w:t>La pregunta debe ser clara, corta, concisa y que produzca un impacto certero en el entrevistado.El entrevistador podrá hacer una pequeña explicación de la variable pero solamente apegado a la definición que estableceremos en este mismo documento.</w:t>
      </w:r>
    </w:p>
    <w:p w:rsidR="0043409E" w:rsidRPr="004C129D" w:rsidRDefault="0043409E" w:rsidP="00431E6A">
      <w:pPr>
        <w:spacing w:line="360" w:lineRule="auto"/>
        <w:jc w:val="both"/>
        <w:rPr>
          <w:rFonts w:ascii="Arial" w:hAnsi="Arial" w:cs="Arial"/>
          <w:sz w:val="24"/>
          <w:szCs w:val="24"/>
        </w:rPr>
      </w:pPr>
    </w:p>
    <w:p w:rsidR="00431E6A" w:rsidRPr="007B78B9" w:rsidRDefault="0043409E" w:rsidP="00431E6A">
      <w:pPr>
        <w:spacing w:line="360" w:lineRule="auto"/>
        <w:jc w:val="both"/>
        <w:rPr>
          <w:rFonts w:ascii="Arial" w:hAnsi="Arial" w:cs="Arial"/>
          <w:sz w:val="24"/>
          <w:szCs w:val="24"/>
        </w:rPr>
      </w:pPr>
      <w:r>
        <w:rPr>
          <w:rFonts w:ascii="Arial" w:hAnsi="Arial" w:cs="Arial"/>
          <w:sz w:val="24"/>
          <w:szCs w:val="24"/>
        </w:rPr>
        <w:t>La pregunta general fue</w:t>
      </w:r>
      <w:r w:rsidR="00431E6A" w:rsidRPr="007B78B9">
        <w:rPr>
          <w:rFonts w:ascii="Arial" w:hAnsi="Arial" w:cs="Arial"/>
          <w:sz w:val="24"/>
          <w:szCs w:val="24"/>
        </w:rPr>
        <w:t>:</w:t>
      </w:r>
    </w:p>
    <w:p w:rsidR="00AC40EE" w:rsidRDefault="00AC40EE" w:rsidP="00AC40EE">
      <w:pPr>
        <w:jc w:val="center"/>
        <w:rPr>
          <w:rFonts w:ascii="Arial" w:hAnsi="Arial" w:cs="Arial"/>
          <w:b/>
          <w:i/>
          <w:sz w:val="24"/>
          <w:szCs w:val="24"/>
        </w:rPr>
      </w:pPr>
    </w:p>
    <w:p w:rsidR="00431E6A" w:rsidRPr="00656D41" w:rsidRDefault="00431E6A" w:rsidP="00AC40EE">
      <w:pPr>
        <w:jc w:val="center"/>
        <w:rPr>
          <w:rFonts w:ascii="Arial" w:hAnsi="Arial" w:cs="Arial"/>
          <w:b/>
          <w:i/>
          <w:sz w:val="24"/>
          <w:szCs w:val="24"/>
        </w:rPr>
      </w:pPr>
      <w:r w:rsidRPr="00656D41">
        <w:rPr>
          <w:rFonts w:ascii="Arial" w:hAnsi="Arial" w:cs="Arial"/>
          <w:b/>
          <w:i/>
          <w:sz w:val="24"/>
          <w:szCs w:val="24"/>
        </w:rPr>
        <w:t>¿Qué calificación le brinda al servicio (gestión) de xxxxxxxxxx?</w:t>
      </w:r>
    </w:p>
    <w:p w:rsidR="00431E6A" w:rsidRPr="00EF1E48" w:rsidRDefault="00431E6A" w:rsidP="00431E6A">
      <w:pPr>
        <w:spacing w:line="360" w:lineRule="auto"/>
        <w:jc w:val="center"/>
        <w:rPr>
          <w:rFonts w:ascii="Arial" w:hAnsi="Arial" w:cs="Arial"/>
          <w:i/>
          <w:color w:val="3366FF"/>
          <w:sz w:val="16"/>
          <w:szCs w:val="24"/>
        </w:rPr>
      </w:pPr>
      <w:r w:rsidRPr="00EF1E48">
        <w:rPr>
          <w:rFonts w:ascii="Arial" w:hAnsi="Arial" w:cs="Arial"/>
          <w:i/>
          <w:color w:val="3366FF"/>
          <w:sz w:val="16"/>
          <w:szCs w:val="24"/>
        </w:rPr>
        <w:t>En el caso de las xxx se sustituye por cada uno de los servicios o gestión elegidos por la administración municipal.</w:t>
      </w:r>
    </w:p>
    <w:p w:rsidR="00431E6A" w:rsidRDefault="00431E6A" w:rsidP="00431E6A">
      <w:pPr>
        <w:spacing w:line="360" w:lineRule="auto"/>
        <w:jc w:val="both"/>
        <w:rPr>
          <w:rFonts w:ascii="Arial" w:hAnsi="Arial" w:cs="Arial"/>
          <w:sz w:val="24"/>
          <w:szCs w:val="24"/>
        </w:rPr>
      </w:pPr>
    </w:p>
    <w:p w:rsidR="00431E6A" w:rsidRPr="007B78B9" w:rsidRDefault="00431E6A" w:rsidP="00431E6A">
      <w:pPr>
        <w:spacing w:line="360" w:lineRule="auto"/>
        <w:jc w:val="both"/>
        <w:rPr>
          <w:rFonts w:ascii="Arial" w:hAnsi="Arial" w:cs="Arial"/>
          <w:sz w:val="24"/>
          <w:szCs w:val="24"/>
        </w:rPr>
      </w:pPr>
      <w:r>
        <w:rPr>
          <w:rFonts w:ascii="Arial" w:hAnsi="Arial" w:cs="Arial"/>
          <w:sz w:val="24"/>
          <w:szCs w:val="24"/>
        </w:rPr>
        <w:t>Para las preguntas relacionadas con los servicios internos de la Municipalidad, se establecieron en coordinación con los departamentos responsables de este estudio y que tampoco producen influencia en las respuestas de los entrevistados.</w:t>
      </w:r>
    </w:p>
    <w:p w:rsidR="00592EB0" w:rsidRDefault="00592EB0" w:rsidP="00592EB0"/>
    <w:p w:rsidR="00592EB0" w:rsidRDefault="00431E6A" w:rsidP="002943E1">
      <w:pPr>
        <w:pStyle w:val="Ttulo4"/>
        <w:numPr>
          <w:ilvl w:val="0"/>
          <w:numId w:val="0"/>
        </w:numPr>
        <w:ind w:left="2840"/>
      </w:pPr>
      <w:r>
        <w:t>Los Resultados.</w:t>
      </w:r>
    </w:p>
    <w:p w:rsidR="00431E6A" w:rsidRDefault="00431E6A" w:rsidP="00431E6A"/>
    <w:p w:rsidR="00431E6A" w:rsidRPr="007B78B9" w:rsidRDefault="00431E6A" w:rsidP="00431E6A">
      <w:pPr>
        <w:spacing w:line="360" w:lineRule="auto"/>
        <w:jc w:val="both"/>
        <w:rPr>
          <w:rFonts w:ascii="Arial" w:hAnsi="Arial" w:cs="Arial"/>
          <w:sz w:val="24"/>
          <w:szCs w:val="24"/>
        </w:rPr>
      </w:pPr>
      <w:r w:rsidRPr="007B78B9">
        <w:rPr>
          <w:rFonts w:ascii="Arial" w:hAnsi="Arial" w:cs="Arial"/>
          <w:sz w:val="24"/>
          <w:szCs w:val="24"/>
        </w:rPr>
        <w:t>La presentación de los resultados se realizará en capítulos separados por servicios o gestión y no por distritos. Esto se debe a la necesidad de realizar comparaciones entre las calificaciones de una misma variable y no entre variables del mismo distr</w:t>
      </w:r>
      <w:r w:rsidR="002943E1">
        <w:rPr>
          <w:rFonts w:ascii="Arial" w:hAnsi="Arial" w:cs="Arial"/>
          <w:sz w:val="24"/>
          <w:szCs w:val="24"/>
        </w:rPr>
        <w:t>ito pues por su estructura dichas variables no son comparables.</w:t>
      </w:r>
    </w:p>
    <w:p w:rsidR="00431E6A" w:rsidRPr="007B78B9" w:rsidRDefault="00431E6A" w:rsidP="00431E6A">
      <w:pPr>
        <w:spacing w:line="360" w:lineRule="auto"/>
        <w:jc w:val="both"/>
        <w:rPr>
          <w:rFonts w:ascii="Arial" w:hAnsi="Arial" w:cs="Arial"/>
          <w:sz w:val="24"/>
          <w:szCs w:val="24"/>
        </w:rPr>
      </w:pPr>
    </w:p>
    <w:p w:rsidR="00431E6A" w:rsidRPr="007B78B9" w:rsidRDefault="00431E6A" w:rsidP="00431E6A">
      <w:pPr>
        <w:spacing w:line="360" w:lineRule="auto"/>
        <w:jc w:val="both"/>
        <w:rPr>
          <w:rFonts w:ascii="Arial" w:hAnsi="Arial" w:cs="Arial"/>
          <w:sz w:val="24"/>
          <w:szCs w:val="24"/>
        </w:rPr>
      </w:pPr>
      <w:r w:rsidRPr="007B78B9">
        <w:rPr>
          <w:rFonts w:ascii="Arial" w:hAnsi="Arial" w:cs="Arial"/>
          <w:sz w:val="24"/>
          <w:szCs w:val="24"/>
        </w:rPr>
        <w:t>Por ejemplo, para entender la evaluación que los ciudadanos realizan sobre el servicio de Recolección de Residuos Sólidos, es necesario conocer las calificaciones de los diferentes distritos SOLO en esa variable y nunca comparando las diferentes variables evaluadas del mismo distrito.</w:t>
      </w:r>
    </w:p>
    <w:p w:rsidR="00431E6A" w:rsidRPr="007B78B9" w:rsidRDefault="00431E6A" w:rsidP="00431E6A">
      <w:pPr>
        <w:spacing w:line="360" w:lineRule="auto"/>
        <w:jc w:val="both"/>
        <w:rPr>
          <w:rFonts w:ascii="Arial" w:hAnsi="Arial" w:cs="Arial"/>
          <w:sz w:val="24"/>
          <w:szCs w:val="24"/>
        </w:rPr>
      </w:pPr>
    </w:p>
    <w:p w:rsidR="00431E6A" w:rsidRPr="007B78B9" w:rsidRDefault="00431E6A" w:rsidP="00431E6A">
      <w:pPr>
        <w:spacing w:line="360" w:lineRule="auto"/>
        <w:jc w:val="both"/>
        <w:rPr>
          <w:rFonts w:ascii="Arial" w:hAnsi="Arial" w:cs="Arial"/>
          <w:sz w:val="24"/>
          <w:szCs w:val="24"/>
        </w:rPr>
      </w:pPr>
      <w:r w:rsidRPr="007B78B9">
        <w:rPr>
          <w:rFonts w:ascii="Arial" w:hAnsi="Arial" w:cs="Arial"/>
          <w:sz w:val="24"/>
          <w:szCs w:val="24"/>
        </w:rPr>
        <w:t xml:space="preserve">En el caso de las variables que si se pueden medir en todos los distritos podremos conocer la calificación que sus pobladores le brindan y además el peso que esa nota tiene en un promedio final a través de una evaluación </w:t>
      </w:r>
      <w:r w:rsidR="002943E1">
        <w:rPr>
          <w:rFonts w:ascii="Arial" w:hAnsi="Arial" w:cs="Arial"/>
          <w:sz w:val="24"/>
          <w:szCs w:val="24"/>
        </w:rPr>
        <w:t>ponderada.</w:t>
      </w:r>
    </w:p>
    <w:p w:rsidR="00431E6A" w:rsidRPr="007B78B9" w:rsidRDefault="00431E6A" w:rsidP="00431E6A">
      <w:pPr>
        <w:spacing w:line="360" w:lineRule="auto"/>
        <w:jc w:val="both"/>
        <w:rPr>
          <w:rFonts w:ascii="Arial" w:hAnsi="Arial" w:cs="Arial"/>
          <w:sz w:val="24"/>
          <w:szCs w:val="24"/>
        </w:rPr>
      </w:pPr>
    </w:p>
    <w:p w:rsidR="00431E6A" w:rsidRPr="007B78B9" w:rsidRDefault="00431E6A" w:rsidP="00431E6A">
      <w:pPr>
        <w:spacing w:line="360" w:lineRule="auto"/>
        <w:jc w:val="both"/>
        <w:rPr>
          <w:rFonts w:ascii="Arial" w:hAnsi="Arial" w:cs="Arial"/>
          <w:sz w:val="24"/>
          <w:szCs w:val="24"/>
        </w:rPr>
      </w:pPr>
      <w:r w:rsidRPr="007B78B9">
        <w:rPr>
          <w:rFonts w:ascii="Arial" w:hAnsi="Arial" w:cs="Arial"/>
          <w:sz w:val="24"/>
          <w:szCs w:val="24"/>
        </w:rPr>
        <w:t>Entendiendo esto, no es lo mismo una nota 10 en un distrito de 100 habitantes que una nota 4 en un distrito de 1000 habitantes, por lo que para sacar una calificación media que tenga un peso relevante en las conclusiones de la investigación se requiere el cálculo de un promedio ponderado.</w:t>
      </w:r>
    </w:p>
    <w:p w:rsidR="00431E6A" w:rsidRPr="007B78B9" w:rsidRDefault="00431E6A" w:rsidP="00431E6A">
      <w:pPr>
        <w:spacing w:line="360" w:lineRule="auto"/>
        <w:jc w:val="both"/>
        <w:rPr>
          <w:rFonts w:ascii="Arial" w:hAnsi="Arial" w:cs="Arial"/>
          <w:sz w:val="24"/>
          <w:szCs w:val="24"/>
        </w:rPr>
      </w:pPr>
    </w:p>
    <w:p w:rsidR="00431E6A" w:rsidRPr="007B78B9" w:rsidRDefault="00431E6A" w:rsidP="00431E6A">
      <w:pPr>
        <w:spacing w:line="360" w:lineRule="auto"/>
        <w:jc w:val="both"/>
        <w:rPr>
          <w:rFonts w:ascii="Arial" w:hAnsi="Arial" w:cs="Arial"/>
          <w:sz w:val="24"/>
          <w:szCs w:val="24"/>
        </w:rPr>
      </w:pPr>
      <w:r w:rsidRPr="007B78B9">
        <w:rPr>
          <w:rFonts w:ascii="Arial" w:hAnsi="Arial" w:cs="Arial"/>
          <w:sz w:val="24"/>
          <w:szCs w:val="24"/>
        </w:rPr>
        <w:t>Esto lo haremos al final del estudio para poder considerar el peso que las evaluaciones de una misma variable tiene</w:t>
      </w:r>
      <w:r w:rsidR="00A8328D">
        <w:rPr>
          <w:rFonts w:ascii="Arial" w:hAnsi="Arial" w:cs="Arial"/>
          <w:sz w:val="24"/>
          <w:szCs w:val="24"/>
        </w:rPr>
        <w:t>n</w:t>
      </w:r>
      <w:r w:rsidRPr="007B78B9">
        <w:rPr>
          <w:rFonts w:ascii="Arial" w:hAnsi="Arial" w:cs="Arial"/>
          <w:sz w:val="24"/>
          <w:szCs w:val="24"/>
        </w:rPr>
        <w:t xml:space="preserve"> en todos los distritos consultados pero nunca entre variables de un mismo distrito.</w:t>
      </w:r>
    </w:p>
    <w:p w:rsidR="00431E6A" w:rsidRPr="007B78B9" w:rsidRDefault="00431E6A" w:rsidP="00431E6A">
      <w:pPr>
        <w:spacing w:line="360" w:lineRule="auto"/>
        <w:jc w:val="both"/>
        <w:rPr>
          <w:rFonts w:ascii="Arial" w:hAnsi="Arial" w:cs="Arial"/>
          <w:sz w:val="24"/>
          <w:szCs w:val="24"/>
        </w:rPr>
      </w:pPr>
    </w:p>
    <w:p w:rsidR="00431E6A" w:rsidRPr="007B78B9" w:rsidRDefault="00431E6A" w:rsidP="00431E6A">
      <w:pPr>
        <w:spacing w:line="360" w:lineRule="auto"/>
        <w:jc w:val="both"/>
        <w:rPr>
          <w:rFonts w:ascii="Arial" w:hAnsi="Arial" w:cs="Arial"/>
          <w:sz w:val="24"/>
          <w:szCs w:val="24"/>
        </w:rPr>
      </w:pPr>
      <w:r w:rsidRPr="007B78B9">
        <w:rPr>
          <w:rFonts w:ascii="Arial" w:hAnsi="Arial" w:cs="Arial"/>
          <w:sz w:val="24"/>
          <w:szCs w:val="24"/>
        </w:rPr>
        <w:t>La presentación se hará mediante gráficos que muestran las calificaciones promedio por distrito en cada una de las variables analizadas y finalmente en un documento digital que permite la comp</w:t>
      </w:r>
      <w:r w:rsidR="00426B39">
        <w:rPr>
          <w:rFonts w:ascii="Arial" w:hAnsi="Arial" w:cs="Arial"/>
          <w:sz w:val="24"/>
          <w:szCs w:val="24"/>
        </w:rPr>
        <w:t>a</w:t>
      </w:r>
      <w:r w:rsidRPr="007B78B9">
        <w:rPr>
          <w:rFonts w:ascii="Arial" w:hAnsi="Arial" w:cs="Arial"/>
          <w:sz w:val="24"/>
          <w:szCs w:val="24"/>
        </w:rPr>
        <w:t>ración gráfica de los resultados.</w:t>
      </w:r>
    </w:p>
    <w:p w:rsidR="00431E6A" w:rsidRPr="007B78B9" w:rsidRDefault="00431E6A" w:rsidP="00431E6A">
      <w:pPr>
        <w:spacing w:line="360" w:lineRule="auto"/>
        <w:jc w:val="both"/>
        <w:rPr>
          <w:rFonts w:ascii="Arial" w:hAnsi="Arial" w:cs="Arial"/>
          <w:sz w:val="24"/>
          <w:szCs w:val="24"/>
        </w:rPr>
      </w:pPr>
    </w:p>
    <w:p w:rsidR="00431E6A" w:rsidRPr="007B78B9" w:rsidRDefault="00431E6A" w:rsidP="00431E6A">
      <w:pPr>
        <w:spacing w:line="360" w:lineRule="auto"/>
        <w:jc w:val="both"/>
        <w:rPr>
          <w:rFonts w:ascii="Arial" w:hAnsi="Arial" w:cs="Arial"/>
          <w:sz w:val="24"/>
          <w:szCs w:val="24"/>
        </w:rPr>
      </w:pPr>
      <w:r w:rsidRPr="007B78B9">
        <w:rPr>
          <w:rFonts w:ascii="Arial" w:hAnsi="Arial" w:cs="Arial"/>
          <w:sz w:val="24"/>
          <w:szCs w:val="24"/>
        </w:rPr>
        <w:t>La generación de un documento físico también se realizará con la intención de que la Municipalidad pueda mantenerlo para consulta en su biblioteca y además en el histórico de labores de la institución.</w:t>
      </w:r>
    </w:p>
    <w:p w:rsidR="00431E6A" w:rsidRPr="007B78B9" w:rsidRDefault="00431E6A" w:rsidP="00431E6A">
      <w:pPr>
        <w:spacing w:line="360" w:lineRule="auto"/>
        <w:jc w:val="both"/>
        <w:rPr>
          <w:rFonts w:ascii="Arial" w:hAnsi="Arial" w:cs="Arial"/>
          <w:sz w:val="24"/>
          <w:szCs w:val="24"/>
        </w:rPr>
      </w:pPr>
    </w:p>
    <w:p w:rsidR="00431E6A" w:rsidRPr="007B78B9" w:rsidRDefault="00431E6A" w:rsidP="00431E6A">
      <w:pPr>
        <w:spacing w:line="360" w:lineRule="auto"/>
        <w:jc w:val="both"/>
        <w:rPr>
          <w:rFonts w:ascii="Arial" w:hAnsi="Arial" w:cs="Arial"/>
          <w:sz w:val="24"/>
          <w:szCs w:val="24"/>
        </w:rPr>
      </w:pPr>
      <w:r w:rsidRPr="007B78B9">
        <w:rPr>
          <w:rFonts w:ascii="Arial" w:hAnsi="Arial" w:cs="Arial"/>
          <w:sz w:val="24"/>
          <w:szCs w:val="24"/>
        </w:rPr>
        <w:t>Como documentos de prueba se emitirá un archivo en .pdf (formato de impresión digital) para que las diferentes dependencias de la Municipalidad puedan mantenerlo entre sus archivos como consulta, prueba o respaldo.</w:t>
      </w:r>
    </w:p>
    <w:p w:rsidR="00431E6A" w:rsidRPr="007B78B9" w:rsidRDefault="00431E6A" w:rsidP="00431E6A">
      <w:pPr>
        <w:spacing w:line="360" w:lineRule="auto"/>
        <w:jc w:val="both"/>
        <w:rPr>
          <w:rFonts w:ascii="Arial" w:hAnsi="Arial" w:cs="Arial"/>
          <w:sz w:val="24"/>
          <w:szCs w:val="24"/>
        </w:rPr>
      </w:pPr>
    </w:p>
    <w:p w:rsidR="00431E6A" w:rsidRDefault="00431E6A" w:rsidP="00431E6A">
      <w:pPr>
        <w:spacing w:line="360" w:lineRule="auto"/>
        <w:jc w:val="both"/>
        <w:rPr>
          <w:rFonts w:ascii="Arial" w:hAnsi="Arial" w:cs="Arial"/>
          <w:sz w:val="24"/>
          <w:szCs w:val="24"/>
        </w:rPr>
      </w:pPr>
      <w:r w:rsidRPr="007B78B9">
        <w:rPr>
          <w:rFonts w:ascii="Arial" w:hAnsi="Arial" w:cs="Arial"/>
          <w:sz w:val="24"/>
          <w:szCs w:val="24"/>
        </w:rPr>
        <w:t>Adicionalmente se entregará un libro en .pdf con el total de las encuestas realizadas, sus resultados y permitirá un respaldo de todo lo actuado ante el informe a la Contraloría General de la  República en su informe final del Sistema Integrado de Información Municipal.</w:t>
      </w:r>
    </w:p>
    <w:p w:rsidR="00431E6A" w:rsidRDefault="00431E6A" w:rsidP="00431E6A"/>
    <w:p w:rsidR="00431E6A" w:rsidRPr="00431E6A" w:rsidRDefault="00431E6A" w:rsidP="00431E6A"/>
    <w:p w:rsidR="00592EB0" w:rsidRDefault="00592EB0" w:rsidP="00592EB0"/>
    <w:p w:rsidR="00592EB0" w:rsidRPr="00592EB0" w:rsidRDefault="00592EB0" w:rsidP="00592EB0"/>
    <w:p w:rsidR="000D576E" w:rsidRDefault="000D576E"/>
    <w:p w:rsidR="000D576E" w:rsidRDefault="000D576E"/>
    <w:p w:rsidR="000D576E" w:rsidRDefault="000D576E"/>
    <w:p w:rsidR="000D576E" w:rsidRDefault="000D576E"/>
    <w:p w:rsidR="000D576E" w:rsidRDefault="000D576E"/>
    <w:p w:rsidR="000D576E" w:rsidRDefault="000D576E"/>
    <w:p w:rsidR="000D576E" w:rsidRDefault="000D576E"/>
    <w:p w:rsidR="000D576E" w:rsidRDefault="000D576E"/>
    <w:p w:rsidR="000D576E" w:rsidRDefault="000D576E"/>
    <w:p w:rsidR="00182F20" w:rsidRDefault="00182F20"/>
    <w:p w:rsidR="00AC40EE" w:rsidRDefault="00AC40EE" w:rsidP="00AC40EE">
      <w:pPr>
        <w:pStyle w:val="Ttulo1"/>
        <w:spacing w:before="0"/>
      </w:pPr>
    </w:p>
    <w:p w:rsidR="00AC40EE" w:rsidRDefault="00AC40EE" w:rsidP="00AC40EE">
      <w:pPr>
        <w:pStyle w:val="Ttulo1"/>
        <w:spacing w:before="0"/>
      </w:pPr>
    </w:p>
    <w:p w:rsidR="00AC40EE" w:rsidRDefault="00AC40EE" w:rsidP="00AC40EE"/>
    <w:p w:rsidR="00AC40EE" w:rsidRPr="00AC40EE" w:rsidRDefault="00AC40EE" w:rsidP="00AC40EE"/>
    <w:p w:rsidR="00AC40EE" w:rsidRPr="00182F20" w:rsidRDefault="00AC40EE" w:rsidP="00182F20"/>
    <w:p w:rsidR="00AC40EE" w:rsidRPr="00182F20" w:rsidRDefault="00AC40EE" w:rsidP="00182F20"/>
    <w:p w:rsidR="00AC40EE" w:rsidRPr="00182F20" w:rsidRDefault="00AC40EE" w:rsidP="00182F20"/>
    <w:p w:rsidR="00AC40EE" w:rsidRPr="00182F20" w:rsidRDefault="00AC40EE" w:rsidP="00182F20"/>
    <w:p w:rsidR="00AC40EE" w:rsidRPr="00182F20" w:rsidRDefault="00AC40EE" w:rsidP="00182F20"/>
    <w:p w:rsidR="00AC40EE" w:rsidRPr="00182F20" w:rsidRDefault="00AC40EE" w:rsidP="00182F20"/>
    <w:p w:rsidR="00AC40EE" w:rsidRPr="00182F20" w:rsidRDefault="00AC40EE" w:rsidP="00182F20"/>
    <w:p w:rsidR="00182F20" w:rsidRDefault="00182F20" w:rsidP="00AC40EE">
      <w:pPr>
        <w:pStyle w:val="Ttulo1"/>
        <w:spacing w:before="0"/>
      </w:pPr>
    </w:p>
    <w:p w:rsidR="00182F20" w:rsidRDefault="00182F20" w:rsidP="00182F20"/>
    <w:p w:rsidR="00182F20" w:rsidRDefault="00182F20" w:rsidP="00182F20"/>
    <w:p w:rsidR="000D576E" w:rsidRPr="00844387" w:rsidRDefault="00CA1E60" w:rsidP="00AC40EE">
      <w:pPr>
        <w:pStyle w:val="Ttulo1"/>
        <w:spacing w:before="0"/>
      </w:pPr>
      <w:bookmarkStart w:id="36" w:name="_Toc400373593"/>
      <w:r w:rsidRPr="00844387">
        <w:lastRenderedPageBreak/>
        <w:t>CÁLCULO DE LA MUESTRA</w:t>
      </w:r>
      <w:bookmarkEnd w:id="36"/>
    </w:p>
    <w:p w:rsidR="00AC40EE" w:rsidRDefault="00AC40EE" w:rsidP="00AC40EE">
      <w:pPr>
        <w:pStyle w:val="Ttulo2"/>
        <w:spacing w:before="0"/>
        <w:rPr>
          <w:sz w:val="22"/>
          <w:szCs w:val="22"/>
        </w:rPr>
      </w:pPr>
    </w:p>
    <w:p w:rsidR="00BF07C1" w:rsidRPr="00E561F3" w:rsidRDefault="00BF07C1" w:rsidP="00AC40EE">
      <w:pPr>
        <w:pStyle w:val="Ttulo2"/>
        <w:spacing w:before="0"/>
        <w:rPr>
          <w:sz w:val="22"/>
          <w:szCs w:val="22"/>
        </w:rPr>
      </w:pPr>
      <w:bookmarkStart w:id="37" w:name="_Toc400373594"/>
      <w:r w:rsidRPr="00E561F3">
        <w:rPr>
          <w:sz w:val="22"/>
          <w:szCs w:val="22"/>
        </w:rPr>
        <w:t>Estimación de la Población a entrevistar.</w:t>
      </w:r>
      <w:bookmarkEnd w:id="37"/>
    </w:p>
    <w:p w:rsidR="00BF07C1" w:rsidRPr="00636163" w:rsidRDefault="00BF07C1" w:rsidP="00AC40EE">
      <w:pPr>
        <w:spacing w:line="360" w:lineRule="auto"/>
        <w:jc w:val="both"/>
        <w:rPr>
          <w:rFonts w:ascii="Arial" w:hAnsi="Arial" w:cs="Arial"/>
          <w:sz w:val="24"/>
          <w:szCs w:val="24"/>
        </w:rPr>
      </w:pPr>
      <w:r w:rsidRPr="00636163">
        <w:rPr>
          <w:rFonts w:ascii="Arial" w:hAnsi="Arial" w:cs="Arial"/>
          <w:sz w:val="24"/>
          <w:szCs w:val="24"/>
        </w:rPr>
        <w:t xml:space="preserve">Como se explicó en el capítulo anterior, se establece la muestra basados en la población oficial del cantón según lo indica el Instituto Nacional de Estadística y Censos (INEC). </w:t>
      </w:r>
    </w:p>
    <w:p w:rsidR="00BF07C1" w:rsidRPr="00636163" w:rsidRDefault="00BF07C1" w:rsidP="00BF07C1">
      <w:pPr>
        <w:spacing w:line="360" w:lineRule="auto"/>
        <w:jc w:val="both"/>
        <w:rPr>
          <w:rFonts w:ascii="Arial" w:hAnsi="Arial" w:cs="Arial"/>
          <w:sz w:val="24"/>
          <w:szCs w:val="24"/>
        </w:rPr>
      </w:pPr>
    </w:p>
    <w:p w:rsidR="00BF07C1" w:rsidRPr="00636163" w:rsidRDefault="00BF07C1" w:rsidP="00BF07C1">
      <w:pPr>
        <w:spacing w:line="360" w:lineRule="auto"/>
        <w:jc w:val="both"/>
        <w:rPr>
          <w:rFonts w:ascii="Arial" w:hAnsi="Arial" w:cs="Arial"/>
          <w:sz w:val="24"/>
          <w:szCs w:val="24"/>
        </w:rPr>
      </w:pPr>
      <w:r w:rsidRPr="00636163">
        <w:rPr>
          <w:rFonts w:ascii="Arial" w:hAnsi="Arial" w:cs="Arial"/>
          <w:sz w:val="24"/>
          <w:szCs w:val="24"/>
        </w:rPr>
        <w:t>De esta población aplicaremos la fórmula científica para obtener una muestra aleatoria representativa que nos permita entrevistar a los grupos de población cuyos resultados sean representativos y con ello orienten a conclusiones efectivas, reales y proyectadas para toda la comunidad en investigación.</w:t>
      </w:r>
    </w:p>
    <w:p w:rsidR="00BF07C1" w:rsidRPr="00636163" w:rsidRDefault="00BF07C1" w:rsidP="00BF07C1">
      <w:pPr>
        <w:spacing w:line="360" w:lineRule="auto"/>
        <w:jc w:val="both"/>
        <w:rPr>
          <w:rFonts w:ascii="Arial" w:hAnsi="Arial" w:cs="Arial"/>
          <w:sz w:val="24"/>
          <w:szCs w:val="24"/>
        </w:rPr>
      </w:pPr>
    </w:p>
    <w:p w:rsidR="00BF07C1" w:rsidRPr="00F17669" w:rsidRDefault="00864BE7" w:rsidP="009D0B64">
      <w:pPr>
        <w:pStyle w:val="Grficos"/>
      </w:pPr>
      <w:r>
        <w:t>Cuadro 2</w:t>
      </w:r>
    </w:p>
    <w:p w:rsidR="00BF07C1" w:rsidRPr="00F17669" w:rsidRDefault="00085816" w:rsidP="009D0B64">
      <w:pPr>
        <w:pStyle w:val="Grficos"/>
      </w:pPr>
      <w:r>
        <w:t>Distribución de la muestra por Distrito</w:t>
      </w:r>
    </w:p>
    <w:p w:rsidR="00BF07C1" w:rsidRPr="00F17669" w:rsidRDefault="00BF07C1" w:rsidP="00BF07C1">
      <w:pPr>
        <w:jc w:val="both"/>
        <w:rPr>
          <w:rFonts w:ascii="Arial" w:hAnsi="Arial" w:cs="Arial"/>
          <w:color w:val="3366FF"/>
          <w:sz w:val="18"/>
          <w:szCs w:val="24"/>
        </w:rPr>
      </w:pPr>
      <w:r w:rsidRPr="00F17669">
        <w:rPr>
          <w:rFonts w:ascii="Arial" w:hAnsi="Arial" w:cs="Arial"/>
          <w:color w:val="3366FF"/>
          <w:sz w:val="18"/>
          <w:szCs w:val="24"/>
        </w:rPr>
        <w:t>Población del Cantón</w:t>
      </w:r>
      <w:r w:rsidR="008F5BF9">
        <w:rPr>
          <w:rFonts w:ascii="Arial" w:hAnsi="Arial" w:cs="Arial"/>
          <w:color w:val="3366FF"/>
          <w:sz w:val="18"/>
          <w:szCs w:val="24"/>
        </w:rPr>
        <w:t xml:space="preserve"> Orotina</w:t>
      </w:r>
    </w:p>
    <w:tbl>
      <w:tblPr>
        <w:tblStyle w:val="Sombreadomedio2-nfasis1"/>
        <w:tblW w:w="8920" w:type="dxa"/>
        <w:tblLook w:val="04A0"/>
      </w:tblPr>
      <w:tblGrid>
        <w:gridCol w:w="3607"/>
        <w:gridCol w:w="1735"/>
        <w:gridCol w:w="1843"/>
        <w:gridCol w:w="1735"/>
      </w:tblGrid>
      <w:tr w:rsidR="00654A00" w:rsidRPr="003808AA" w:rsidTr="005E783D">
        <w:trPr>
          <w:cnfStyle w:val="100000000000"/>
          <w:trHeight w:val="481"/>
        </w:trPr>
        <w:tc>
          <w:tcPr>
            <w:cnfStyle w:val="001000000100"/>
            <w:tcW w:w="3607" w:type="dxa"/>
            <w:noWrap/>
            <w:hideMark/>
          </w:tcPr>
          <w:p w:rsidR="00654A00" w:rsidRPr="003808AA" w:rsidRDefault="00654A00" w:rsidP="005E783D">
            <w:pPr>
              <w:jc w:val="center"/>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DISTRITOS</w:t>
            </w:r>
          </w:p>
        </w:tc>
        <w:tc>
          <w:tcPr>
            <w:tcW w:w="1735" w:type="dxa"/>
            <w:noWrap/>
            <w:hideMark/>
          </w:tcPr>
          <w:p w:rsidR="00654A00" w:rsidRPr="003808AA" w:rsidRDefault="00654A00" w:rsidP="005E783D">
            <w:pPr>
              <w:jc w:val="center"/>
              <w:cnfStyle w:val="1000000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POBLACIÓN</w:t>
            </w:r>
          </w:p>
        </w:tc>
        <w:tc>
          <w:tcPr>
            <w:tcW w:w="1843" w:type="dxa"/>
            <w:noWrap/>
            <w:hideMark/>
          </w:tcPr>
          <w:p w:rsidR="00654A00" w:rsidRPr="003808AA" w:rsidRDefault="00654A00" w:rsidP="005E783D">
            <w:pPr>
              <w:jc w:val="center"/>
              <w:cnfStyle w:val="1000000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PROPORCIÓN</w:t>
            </w:r>
          </w:p>
        </w:tc>
        <w:tc>
          <w:tcPr>
            <w:tcW w:w="1735" w:type="dxa"/>
            <w:noWrap/>
            <w:hideMark/>
          </w:tcPr>
          <w:p w:rsidR="00654A00" w:rsidRPr="003808AA" w:rsidRDefault="00654A00" w:rsidP="005E783D">
            <w:pPr>
              <w:jc w:val="center"/>
              <w:cnfStyle w:val="1000000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MUESTRA</w:t>
            </w:r>
          </w:p>
        </w:tc>
      </w:tr>
      <w:tr w:rsidR="00654A00" w:rsidRPr="003808AA" w:rsidTr="005E783D">
        <w:trPr>
          <w:cnfStyle w:val="000000100000"/>
          <w:trHeight w:val="442"/>
        </w:trPr>
        <w:tc>
          <w:tcPr>
            <w:cnfStyle w:val="001000000000"/>
            <w:tcW w:w="3607" w:type="dxa"/>
            <w:hideMark/>
          </w:tcPr>
          <w:p w:rsidR="00654A00" w:rsidRPr="003808AA" w:rsidRDefault="00654A00" w:rsidP="005E783D">
            <w:pPr>
              <w:jc w:val="center"/>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Orotina</w:t>
            </w:r>
          </w:p>
        </w:tc>
        <w:tc>
          <w:tcPr>
            <w:tcW w:w="1735" w:type="dxa"/>
            <w:hideMark/>
          </w:tcPr>
          <w:p w:rsidR="00654A00" w:rsidRPr="003808AA" w:rsidRDefault="00654A00" w:rsidP="005E783D">
            <w:pPr>
              <w:jc w:val="center"/>
              <w:cnfStyle w:val="0000001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9.664</w:t>
            </w:r>
          </w:p>
        </w:tc>
        <w:tc>
          <w:tcPr>
            <w:tcW w:w="1843" w:type="dxa"/>
            <w:noWrap/>
            <w:hideMark/>
          </w:tcPr>
          <w:p w:rsidR="00654A00" w:rsidRPr="003808AA" w:rsidRDefault="00654A00" w:rsidP="005E783D">
            <w:pPr>
              <w:jc w:val="center"/>
              <w:cnfStyle w:val="0000001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48%</w:t>
            </w:r>
          </w:p>
        </w:tc>
        <w:tc>
          <w:tcPr>
            <w:tcW w:w="1735" w:type="dxa"/>
            <w:noWrap/>
            <w:hideMark/>
          </w:tcPr>
          <w:p w:rsidR="00654A00" w:rsidRPr="003808AA" w:rsidRDefault="00654A00" w:rsidP="005E783D">
            <w:pPr>
              <w:jc w:val="center"/>
              <w:cnfStyle w:val="0000001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584</w:t>
            </w:r>
          </w:p>
        </w:tc>
      </w:tr>
      <w:tr w:rsidR="00654A00" w:rsidRPr="003808AA" w:rsidTr="005E783D">
        <w:trPr>
          <w:trHeight w:val="442"/>
        </w:trPr>
        <w:tc>
          <w:tcPr>
            <w:cnfStyle w:val="001000000000"/>
            <w:tcW w:w="3607" w:type="dxa"/>
            <w:hideMark/>
          </w:tcPr>
          <w:p w:rsidR="00654A00" w:rsidRPr="003808AA" w:rsidRDefault="00654A00" w:rsidP="005E783D">
            <w:pPr>
              <w:jc w:val="center"/>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El Mastate</w:t>
            </w:r>
          </w:p>
        </w:tc>
        <w:tc>
          <w:tcPr>
            <w:tcW w:w="1735" w:type="dxa"/>
            <w:hideMark/>
          </w:tcPr>
          <w:p w:rsidR="00654A00" w:rsidRPr="003808AA" w:rsidRDefault="00654A00" w:rsidP="005E783D">
            <w:pPr>
              <w:jc w:val="center"/>
              <w:cnfStyle w:val="0000000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1.821</w:t>
            </w:r>
          </w:p>
        </w:tc>
        <w:tc>
          <w:tcPr>
            <w:tcW w:w="1843" w:type="dxa"/>
            <w:noWrap/>
            <w:hideMark/>
          </w:tcPr>
          <w:p w:rsidR="00654A00" w:rsidRPr="003808AA" w:rsidRDefault="00654A00" w:rsidP="005E783D">
            <w:pPr>
              <w:jc w:val="center"/>
              <w:cnfStyle w:val="0000000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9%</w:t>
            </w:r>
          </w:p>
        </w:tc>
        <w:tc>
          <w:tcPr>
            <w:tcW w:w="1735" w:type="dxa"/>
            <w:noWrap/>
            <w:hideMark/>
          </w:tcPr>
          <w:p w:rsidR="00654A00" w:rsidRPr="003808AA" w:rsidRDefault="00654A00" w:rsidP="005E783D">
            <w:pPr>
              <w:jc w:val="center"/>
              <w:cnfStyle w:val="0000000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110</w:t>
            </w:r>
          </w:p>
        </w:tc>
      </w:tr>
      <w:tr w:rsidR="00654A00" w:rsidRPr="003808AA" w:rsidTr="005E783D">
        <w:trPr>
          <w:cnfStyle w:val="000000100000"/>
          <w:trHeight w:val="442"/>
        </w:trPr>
        <w:tc>
          <w:tcPr>
            <w:cnfStyle w:val="001000000000"/>
            <w:tcW w:w="3607" w:type="dxa"/>
            <w:hideMark/>
          </w:tcPr>
          <w:p w:rsidR="00654A00" w:rsidRPr="003808AA" w:rsidRDefault="00654A00" w:rsidP="005E783D">
            <w:pPr>
              <w:jc w:val="center"/>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Hacienda Vieja</w:t>
            </w:r>
          </w:p>
        </w:tc>
        <w:tc>
          <w:tcPr>
            <w:tcW w:w="1735" w:type="dxa"/>
            <w:hideMark/>
          </w:tcPr>
          <w:p w:rsidR="00654A00" w:rsidRPr="003808AA" w:rsidRDefault="00654A00" w:rsidP="005E783D">
            <w:pPr>
              <w:jc w:val="center"/>
              <w:cnfStyle w:val="0000001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1.022</w:t>
            </w:r>
          </w:p>
        </w:tc>
        <w:tc>
          <w:tcPr>
            <w:tcW w:w="1843" w:type="dxa"/>
            <w:noWrap/>
            <w:hideMark/>
          </w:tcPr>
          <w:p w:rsidR="00654A00" w:rsidRPr="003808AA" w:rsidRDefault="00654A00" w:rsidP="005E783D">
            <w:pPr>
              <w:jc w:val="center"/>
              <w:cnfStyle w:val="0000001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5%</w:t>
            </w:r>
          </w:p>
        </w:tc>
        <w:tc>
          <w:tcPr>
            <w:tcW w:w="1735" w:type="dxa"/>
            <w:noWrap/>
            <w:hideMark/>
          </w:tcPr>
          <w:p w:rsidR="00654A00" w:rsidRPr="003808AA" w:rsidRDefault="00654A00" w:rsidP="005E783D">
            <w:pPr>
              <w:jc w:val="center"/>
              <w:cnfStyle w:val="0000001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62</w:t>
            </w:r>
          </w:p>
        </w:tc>
      </w:tr>
      <w:tr w:rsidR="00654A00" w:rsidRPr="003808AA" w:rsidTr="005E783D">
        <w:trPr>
          <w:trHeight w:val="481"/>
        </w:trPr>
        <w:tc>
          <w:tcPr>
            <w:cnfStyle w:val="001000000000"/>
            <w:tcW w:w="3607" w:type="dxa"/>
            <w:hideMark/>
          </w:tcPr>
          <w:p w:rsidR="00654A00" w:rsidRPr="003808AA" w:rsidRDefault="00654A00" w:rsidP="005E783D">
            <w:pPr>
              <w:jc w:val="center"/>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Coyolar</w:t>
            </w:r>
          </w:p>
        </w:tc>
        <w:tc>
          <w:tcPr>
            <w:tcW w:w="1735" w:type="dxa"/>
            <w:hideMark/>
          </w:tcPr>
          <w:p w:rsidR="00654A00" w:rsidRPr="003808AA" w:rsidRDefault="00654A00" w:rsidP="005E783D">
            <w:pPr>
              <w:jc w:val="center"/>
              <w:cnfStyle w:val="0000000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5.912</w:t>
            </w:r>
          </w:p>
        </w:tc>
        <w:tc>
          <w:tcPr>
            <w:tcW w:w="1843" w:type="dxa"/>
            <w:noWrap/>
            <w:hideMark/>
          </w:tcPr>
          <w:p w:rsidR="00654A00" w:rsidRPr="003808AA" w:rsidRDefault="00654A00" w:rsidP="005E783D">
            <w:pPr>
              <w:jc w:val="center"/>
              <w:cnfStyle w:val="0000000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29%</w:t>
            </w:r>
          </w:p>
        </w:tc>
        <w:tc>
          <w:tcPr>
            <w:tcW w:w="1735" w:type="dxa"/>
            <w:noWrap/>
            <w:hideMark/>
          </w:tcPr>
          <w:p w:rsidR="00654A00" w:rsidRPr="003808AA" w:rsidRDefault="00654A00" w:rsidP="005E783D">
            <w:pPr>
              <w:jc w:val="center"/>
              <w:cnfStyle w:val="0000000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357</w:t>
            </w:r>
          </w:p>
        </w:tc>
      </w:tr>
      <w:tr w:rsidR="00654A00" w:rsidRPr="003808AA" w:rsidTr="005E783D">
        <w:trPr>
          <w:cnfStyle w:val="000000100000"/>
          <w:trHeight w:val="481"/>
        </w:trPr>
        <w:tc>
          <w:tcPr>
            <w:cnfStyle w:val="001000000000"/>
            <w:tcW w:w="3607" w:type="dxa"/>
            <w:hideMark/>
          </w:tcPr>
          <w:p w:rsidR="00654A00" w:rsidRPr="003808AA" w:rsidRDefault="00654A00" w:rsidP="005E783D">
            <w:pPr>
              <w:jc w:val="center"/>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La Ceiba</w:t>
            </w:r>
          </w:p>
        </w:tc>
        <w:tc>
          <w:tcPr>
            <w:tcW w:w="1735" w:type="dxa"/>
            <w:hideMark/>
          </w:tcPr>
          <w:p w:rsidR="00654A00" w:rsidRPr="003808AA" w:rsidRDefault="00654A00" w:rsidP="005E783D">
            <w:pPr>
              <w:jc w:val="center"/>
              <w:cnfStyle w:val="0000001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1.922</w:t>
            </w:r>
          </w:p>
        </w:tc>
        <w:tc>
          <w:tcPr>
            <w:tcW w:w="1843" w:type="dxa"/>
            <w:noWrap/>
            <w:hideMark/>
          </w:tcPr>
          <w:p w:rsidR="00654A00" w:rsidRPr="003808AA" w:rsidRDefault="00654A00" w:rsidP="005E783D">
            <w:pPr>
              <w:jc w:val="center"/>
              <w:cnfStyle w:val="0000001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9%</w:t>
            </w:r>
          </w:p>
        </w:tc>
        <w:tc>
          <w:tcPr>
            <w:tcW w:w="1735" w:type="dxa"/>
            <w:noWrap/>
            <w:hideMark/>
          </w:tcPr>
          <w:p w:rsidR="00654A00" w:rsidRPr="003808AA" w:rsidRDefault="00654A00" w:rsidP="005E783D">
            <w:pPr>
              <w:jc w:val="center"/>
              <w:cnfStyle w:val="000000100000"/>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116</w:t>
            </w:r>
          </w:p>
        </w:tc>
      </w:tr>
      <w:tr w:rsidR="00654A00" w:rsidRPr="003808AA" w:rsidTr="005E783D">
        <w:trPr>
          <w:trHeight w:val="442"/>
        </w:trPr>
        <w:tc>
          <w:tcPr>
            <w:cnfStyle w:val="001000000000"/>
            <w:tcW w:w="3607" w:type="dxa"/>
            <w:hideMark/>
          </w:tcPr>
          <w:p w:rsidR="00654A00" w:rsidRPr="003808AA" w:rsidRDefault="00654A00" w:rsidP="005E783D">
            <w:pPr>
              <w:jc w:val="center"/>
              <w:rPr>
                <w:rFonts w:asciiTheme="minorHAnsi" w:eastAsia="Times New Roman" w:hAnsiTheme="minorHAnsi" w:cs="Arial"/>
                <w:sz w:val="24"/>
                <w:szCs w:val="24"/>
                <w:lang w:eastAsia="es-ES"/>
              </w:rPr>
            </w:pPr>
            <w:r w:rsidRPr="003808AA">
              <w:rPr>
                <w:rFonts w:asciiTheme="minorHAnsi" w:eastAsia="Times New Roman" w:hAnsiTheme="minorHAnsi" w:cs="Arial"/>
                <w:sz w:val="24"/>
                <w:szCs w:val="24"/>
                <w:lang w:eastAsia="es-ES"/>
              </w:rPr>
              <w:t>Orotina</w:t>
            </w:r>
          </w:p>
        </w:tc>
        <w:tc>
          <w:tcPr>
            <w:tcW w:w="1735" w:type="dxa"/>
            <w:hideMark/>
          </w:tcPr>
          <w:p w:rsidR="00654A00" w:rsidRPr="003808AA" w:rsidRDefault="00654A00" w:rsidP="005E783D">
            <w:pPr>
              <w:jc w:val="center"/>
              <w:cnfStyle w:val="000000000000"/>
              <w:rPr>
                <w:rFonts w:asciiTheme="minorHAnsi" w:eastAsia="Times New Roman" w:hAnsiTheme="minorHAnsi" w:cs="Arial"/>
                <w:b/>
                <w:bCs/>
                <w:sz w:val="24"/>
                <w:szCs w:val="24"/>
                <w:lang w:eastAsia="es-ES"/>
              </w:rPr>
            </w:pPr>
            <w:r w:rsidRPr="003808AA">
              <w:rPr>
                <w:rFonts w:asciiTheme="minorHAnsi" w:eastAsia="Times New Roman" w:hAnsiTheme="minorHAnsi" w:cs="Arial"/>
                <w:b/>
                <w:bCs/>
                <w:sz w:val="24"/>
                <w:szCs w:val="24"/>
                <w:lang w:eastAsia="es-ES"/>
              </w:rPr>
              <w:t>20.341</w:t>
            </w:r>
          </w:p>
        </w:tc>
        <w:tc>
          <w:tcPr>
            <w:tcW w:w="1843" w:type="dxa"/>
            <w:hideMark/>
          </w:tcPr>
          <w:p w:rsidR="00654A00" w:rsidRPr="003808AA" w:rsidRDefault="00654A00" w:rsidP="005E783D">
            <w:pPr>
              <w:jc w:val="center"/>
              <w:cnfStyle w:val="000000000000"/>
              <w:rPr>
                <w:rFonts w:asciiTheme="minorHAnsi" w:eastAsia="Times New Roman" w:hAnsiTheme="minorHAnsi" w:cs="Arial"/>
                <w:b/>
                <w:bCs/>
                <w:sz w:val="24"/>
                <w:szCs w:val="24"/>
                <w:lang w:eastAsia="es-ES"/>
              </w:rPr>
            </w:pPr>
            <w:r w:rsidRPr="003808AA">
              <w:rPr>
                <w:rFonts w:asciiTheme="minorHAnsi" w:eastAsia="Times New Roman" w:hAnsiTheme="minorHAnsi" w:cs="Arial"/>
                <w:b/>
                <w:bCs/>
                <w:sz w:val="24"/>
                <w:szCs w:val="24"/>
                <w:lang w:eastAsia="es-ES"/>
              </w:rPr>
              <w:t>100%</w:t>
            </w:r>
          </w:p>
        </w:tc>
        <w:tc>
          <w:tcPr>
            <w:tcW w:w="1735" w:type="dxa"/>
            <w:hideMark/>
          </w:tcPr>
          <w:p w:rsidR="00654A00" w:rsidRPr="003808AA" w:rsidRDefault="00654A00" w:rsidP="005E783D">
            <w:pPr>
              <w:jc w:val="center"/>
              <w:cnfStyle w:val="000000000000"/>
              <w:rPr>
                <w:rFonts w:asciiTheme="minorHAnsi" w:eastAsia="Times New Roman" w:hAnsiTheme="minorHAnsi" w:cs="Arial"/>
                <w:b/>
                <w:bCs/>
                <w:sz w:val="24"/>
                <w:szCs w:val="24"/>
                <w:lang w:eastAsia="es-ES"/>
              </w:rPr>
            </w:pPr>
            <w:r w:rsidRPr="003808AA">
              <w:rPr>
                <w:rFonts w:asciiTheme="minorHAnsi" w:eastAsia="Times New Roman" w:hAnsiTheme="minorHAnsi" w:cs="Arial"/>
                <w:b/>
                <w:bCs/>
                <w:sz w:val="24"/>
                <w:szCs w:val="24"/>
                <w:lang w:eastAsia="es-ES"/>
              </w:rPr>
              <w:t>1.230</w:t>
            </w:r>
          </w:p>
        </w:tc>
      </w:tr>
    </w:tbl>
    <w:p w:rsidR="00BF07C1" w:rsidRPr="00F17669" w:rsidRDefault="00BF07C1" w:rsidP="00BF07C1">
      <w:pPr>
        <w:spacing w:line="360" w:lineRule="auto"/>
        <w:jc w:val="both"/>
        <w:rPr>
          <w:rFonts w:ascii="Arial" w:hAnsi="Arial" w:cs="Arial"/>
          <w:color w:val="3366FF"/>
          <w:sz w:val="12"/>
          <w:szCs w:val="24"/>
        </w:rPr>
      </w:pPr>
      <w:r w:rsidRPr="00F17669">
        <w:rPr>
          <w:rFonts w:ascii="Arial" w:hAnsi="Arial" w:cs="Arial"/>
          <w:color w:val="3366FF"/>
          <w:sz w:val="12"/>
          <w:szCs w:val="24"/>
        </w:rPr>
        <w:t>Fuente: INEC 2011</w:t>
      </w:r>
    </w:p>
    <w:p w:rsidR="00BF07C1" w:rsidRDefault="00BF07C1" w:rsidP="00BF07C1">
      <w:pPr>
        <w:spacing w:line="360" w:lineRule="auto"/>
        <w:jc w:val="both"/>
        <w:rPr>
          <w:rFonts w:ascii="Arial" w:hAnsi="Arial" w:cs="Arial"/>
          <w:sz w:val="24"/>
          <w:szCs w:val="24"/>
        </w:rPr>
      </w:pPr>
    </w:p>
    <w:p w:rsidR="00BF1B6A" w:rsidRDefault="00BF1B6A" w:rsidP="00BF1B6A">
      <w:pPr>
        <w:pStyle w:val="Ttulo2"/>
      </w:pPr>
      <w:bookmarkStart w:id="38" w:name="_Toc400373595"/>
      <w:r>
        <w:t>Margen de error, nivel de confiabilidad y variabilidad de la investigación.</w:t>
      </w:r>
      <w:bookmarkEnd w:id="38"/>
    </w:p>
    <w:p w:rsidR="00BF07C1" w:rsidRDefault="00BF07C1" w:rsidP="00BF07C1">
      <w:pPr>
        <w:spacing w:line="360" w:lineRule="auto"/>
        <w:jc w:val="both"/>
        <w:rPr>
          <w:rFonts w:ascii="Arial" w:hAnsi="Arial" w:cs="Arial"/>
          <w:sz w:val="24"/>
          <w:szCs w:val="24"/>
        </w:rPr>
      </w:pPr>
      <w:r w:rsidRPr="00636163">
        <w:rPr>
          <w:rFonts w:ascii="Arial" w:hAnsi="Arial" w:cs="Arial"/>
          <w:sz w:val="24"/>
          <w:szCs w:val="24"/>
        </w:rPr>
        <w:t xml:space="preserve">La muestra se obtuvo con el cálculo estadístico </w:t>
      </w:r>
      <w:r>
        <w:rPr>
          <w:rFonts w:ascii="Arial" w:hAnsi="Arial" w:cs="Arial"/>
          <w:sz w:val="24"/>
          <w:szCs w:val="24"/>
        </w:rPr>
        <w:t>bajo</w:t>
      </w:r>
      <w:r w:rsidRPr="00636163">
        <w:rPr>
          <w:rFonts w:ascii="Arial" w:hAnsi="Arial" w:cs="Arial"/>
          <w:sz w:val="24"/>
          <w:szCs w:val="24"/>
        </w:rPr>
        <w:t xml:space="preserve"> los parámetros ofrecidos:</w:t>
      </w:r>
    </w:p>
    <w:p w:rsidR="00BF07C1" w:rsidRPr="00636163" w:rsidRDefault="00BF07C1" w:rsidP="000F2D2C">
      <w:pPr>
        <w:pStyle w:val="Prrafodelista"/>
        <w:numPr>
          <w:ilvl w:val="0"/>
          <w:numId w:val="14"/>
        </w:numPr>
        <w:spacing w:line="360" w:lineRule="auto"/>
        <w:jc w:val="both"/>
        <w:rPr>
          <w:rFonts w:ascii="Arial" w:hAnsi="Arial" w:cs="Arial"/>
          <w:sz w:val="24"/>
          <w:szCs w:val="24"/>
        </w:rPr>
      </w:pPr>
      <w:r w:rsidRPr="00636163">
        <w:rPr>
          <w:rFonts w:ascii="Arial" w:hAnsi="Arial" w:cs="Arial"/>
          <w:sz w:val="24"/>
          <w:szCs w:val="24"/>
        </w:rPr>
        <w:t>Un 3% de margen de error.</w:t>
      </w:r>
    </w:p>
    <w:p w:rsidR="00BF07C1" w:rsidRPr="00636163" w:rsidRDefault="00BF07C1" w:rsidP="000F2D2C">
      <w:pPr>
        <w:pStyle w:val="Prrafodelista"/>
        <w:numPr>
          <w:ilvl w:val="0"/>
          <w:numId w:val="14"/>
        </w:numPr>
        <w:spacing w:line="360" w:lineRule="auto"/>
        <w:jc w:val="both"/>
        <w:rPr>
          <w:rFonts w:ascii="Arial" w:hAnsi="Arial" w:cs="Arial"/>
          <w:sz w:val="24"/>
          <w:szCs w:val="24"/>
        </w:rPr>
      </w:pPr>
      <w:r w:rsidRPr="00636163">
        <w:rPr>
          <w:rFonts w:ascii="Arial" w:hAnsi="Arial" w:cs="Arial"/>
          <w:sz w:val="24"/>
          <w:szCs w:val="24"/>
        </w:rPr>
        <w:t>Una confiabilidad del 97%.</w:t>
      </w:r>
    </w:p>
    <w:p w:rsidR="00BF07C1" w:rsidRPr="00636163" w:rsidRDefault="00BF07C1" w:rsidP="000F2D2C">
      <w:pPr>
        <w:pStyle w:val="Prrafodelista"/>
        <w:numPr>
          <w:ilvl w:val="0"/>
          <w:numId w:val="14"/>
        </w:numPr>
        <w:spacing w:line="360" w:lineRule="auto"/>
        <w:jc w:val="both"/>
        <w:rPr>
          <w:rFonts w:ascii="Arial" w:hAnsi="Arial" w:cs="Arial"/>
          <w:sz w:val="24"/>
          <w:szCs w:val="24"/>
        </w:rPr>
      </w:pPr>
      <w:r w:rsidRPr="00636163">
        <w:rPr>
          <w:rFonts w:ascii="Arial" w:hAnsi="Arial" w:cs="Arial"/>
          <w:sz w:val="24"/>
          <w:szCs w:val="24"/>
        </w:rPr>
        <w:t>La variabilidad al 50%.</w:t>
      </w:r>
    </w:p>
    <w:p w:rsidR="00BF07C1" w:rsidRPr="005E783D" w:rsidRDefault="00BF07C1" w:rsidP="000F2D2C">
      <w:pPr>
        <w:pStyle w:val="Prrafodelista"/>
        <w:numPr>
          <w:ilvl w:val="0"/>
          <w:numId w:val="14"/>
        </w:numPr>
        <w:spacing w:line="360" w:lineRule="auto"/>
        <w:jc w:val="both"/>
        <w:rPr>
          <w:rFonts w:ascii="Arial" w:hAnsi="Arial" w:cs="Arial"/>
          <w:color w:val="0000FF"/>
          <w:sz w:val="24"/>
          <w:szCs w:val="24"/>
        </w:rPr>
      </w:pPr>
      <w:r w:rsidRPr="005E783D">
        <w:rPr>
          <w:rFonts w:ascii="Arial" w:hAnsi="Arial" w:cs="Arial"/>
          <w:color w:val="0000FF"/>
          <w:sz w:val="24"/>
          <w:szCs w:val="24"/>
        </w:rPr>
        <w:t xml:space="preserve">Población de </w:t>
      </w:r>
      <w:r w:rsidR="005E783D" w:rsidRPr="005E783D">
        <w:rPr>
          <w:rFonts w:ascii="Arial" w:hAnsi="Arial" w:cs="Arial"/>
          <w:color w:val="0000FF"/>
          <w:sz w:val="24"/>
          <w:szCs w:val="24"/>
        </w:rPr>
        <w:t>20.341</w:t>
      </w:r>
      <w:r w:rsidRPr="005E783D">
        <w:rPr>
          <w:rFonts w:ascii="Arial" w:hAnsi="Arial" w:cs="Arial"/>
          <w:color w:val="0000FF"/>
          <w:sz w:val="24"/>
          <w:szCs w:val="24"/>
        </w:rPr>
        <w:t xml:space="preserve"> personas.</w:t>
      </w:r>
    </w:p>
    <w:p w:rsidR="005E783D" w:rsidRPr="005E783D" w:rsidRDefault="005E783D" w:rsidP="005E783D">
      <w:pPr>
        <w:spacing w:line="360" w:lineRule="auto"/>
        <w:jc w:val="both"/>
        <w:rPr>
          <w:rFonts w:ascii="Arial" w:hAnsi="Arial" w:cs="Arial"/>
          <w:color w:val="0000FF"/>
          <w:sz w:val="24"/>
          <w:szCs w:val="24"/>
        </w:rPr>
      </w:pPr>
    </w:p>
    <w:p w:rsidR="005E783D" w:rsidRPr="005E783D" w:rsidRDefault="005E783D" w:rsidP="005E783D">
      <w:pPr>
        <w:spacing w:line="360" w:lineRule="auto"/>
        <w:jc w:val="both"/>
        <w:rPr>
          <w:rFonts w:ascii="Arial" w:hAnsi="Arial" w:cs="Arial"/>
          <w:color w:val="0000FF"/>
          <w:sz w:val="24"/>
          <w:szCs w:val="24"/>
        </w:rPr>
      </w:pPr>
      <w:r w:rsidRPr="005E783D">
        <w:rPr>
          <w:rFonts w:ascii="Arial" w:hAnsi="Arial" w:cs="Arial"/>
          <w:color w:val="0000FF"/>
          <w:sz w:val="24"/>
          <w:szCs w:val="24"/>
        </w:rPr>
        <w:t>Este cálculo nos indica que la cantidad de pe</w:t>
      </w:r>
      <w:r w:rsidR="00692AD4">
        <w:rPr>
          <w:rFonts w:ascii="Arial" w:hAnsi="Arial" w:cs="Arial"/>
          <w:color w:val="0000FF"/>
          <w:sz w:val="24"/>
          <w:szCs w:val="24"/>
        </w:rPr>
        <w:t>rsonas a entrevistar es de 1.230</w:t>
      </w:r>
      <w:bookmarkStart w:id="39" w:name="_GoBack"/>
      <w:bookmarkEnd w:id="39"/>
      <w:r w:rsidRPr="005E783D">
        <w:rPr>
          <w:rFonts w:ascii="Arial" w:hAnsi="Arial" w:cs="Arial"/>
          <w:color w:val="0000FF"/>
          <w:sz w:val="24"/>
          <w:szCs w:val="24"/>
        </w:rPr>
        <w:t xml:space="preserve"> en todo el cantón.</w:t>
      </w:r>
    </w:p>
    <w:p w:rsidR="00BF07C1" w:rsidRPr="00636163" w:rsidRDefault="00BF07C1" w:rsidP="005E783D">
      <w:pPr>
        <w:spacing w:line="360" w:lineRule="auto"/>
        <w:jc w:val="both"/>
        <w:rPr>
          <w:rFonts w:ascii="Arial" w:hAnsi="Arial" w:cs="Arial"/>
          <w:sz w:val="24"/>
          <w:szCs w:val="24"/>
        </w:rPr>
      </w:pPr>
      <w:r w:rsidRPr="00636163">
        <w:rPr>
          <w:rFonts w:ascii="Arial" w:hAnsi="Arial" w:cs="Arial"/>
          <w:sz w:val="24"/>
          <w:szCs w:val="24"/>
        </w:rPr>
        <w:lastRenderedPageBreak/>
        <w:t xml:space="preserve">El proceso de aplicación de la encuesta es cara a cara dentro de cada distrito y de manera proporcional, llenando una fórmula por entrevistado el cual debe ser mayor de edad y sin distingo de género así como dentro de un horario de lunes a viernes de 8 a 5 pm, sábados y domingos de 9 a 5 pm. </w:t>
      </w:r>
    </w:p>
    <w:p w:rsidR="00BF07C1" w:rsidRPr="00636163" w:rsidRDefault="00BF07C1" w:rsidP="00BF07C1">
      <w:pPr>
        <w:spacing w:line="360" w:lineRule="auto"/>
        <w:jc w:val="both"/>
        <w:rPr>
          <w:rFonts w:ascii="Arial" w:hAnsi="Arial" w:cs="Arial"/>
          <w:sz w:val="24"/>
          <w:szCs w:val="24"/>
        </w:rPr>
      </w:pPr>
    </w:p>
    <w:p w:rsidR="00BF07C1" w:rsidRPr="00636163" w:rsidRDefault="00BF07C1" w:rsidP="00BF07C1">
      <w:pPr>
        <w:spacing w:line="360" w:lineRule="auto"/>
        <w:jc w:val="both"/>
        <w:rPr>
          <w:rFonts w:ascii="Arial" w:hAnsi="Arial" w:cs="Arial"/>
          <w:sz w:val="24"/>
          <w:szCs w:val="24"/>
        </w:rPr>
      </w:pPr>
      <w:r w:rsidRPr="00636163">
        <w:rPr>
          <w:rFonts w:ascii="Arial" w:hAnsi="Arial" w:cs="Arial"/>
          <w:sz w:val="24"/>
          <w:szCs w:val="24"/>
        </w:rPr>
        <w:t>Llamamos resultados representantivos, a los datos obtenidos de las encuestas aplicadas en todos los distritos y que por tratarse de una muestra aleatoria obtenida de una manera científica, se pueden proyectar al resto de la población, es decir, podemos indicar que los resultados corresponden al pensamiento de todos los habitantes del distrito escrutado o el cantón investigado.</w:t>
      </w:r>
    </w:p>
    <w:p w:rsidR="00BF07C1" w:rsidRPr="00636163" w:rsidRDefault="00BF07C1" w:rsidP="00BF07C1">
      <w:pPr>
        <w:spacing w:line="360" w:lineRule="auto"/>
        <w:jc w:val="both"/>
        <w:rPr>
          <w:rFonts w:ascii="Arial" w:hAnsi="Arial" w:cs="Arial"/>
          <w:sz w:val="24"/>
          <w:szCs w:val="24"/>
        </w:rPr>
      </w:pPr>
    </w:p>
    <w:p w:rsidR="00BF07C1" w:rsidRPr="00636163" w:rsidRDefault="00BF07C1" w:rsidP="00BF07C1">
      <w:pPr>
        <w:spacing w:line="360" w:lineRule="auto"/>
        <w:jc w:val="both"/>
        <w:rPr>
          <w:rFonts w:ascii="Arial" w:hAnsi="Arial" w:cs="Arial"/>
          <w:sz w:val="24"/>
          <w:szCs w:val="24"/>
        </w:rPr>
      </w:pPr>
      <w:r w:rsidRPr="00636163">
        <w:rPr>
          <w:rFonts w:ascii="Arial" w:hAnsi="Arial" w:cs="Arial"/>
          <w:sz w:val="24"/>
          <w:szCs w:val="24"/>
        </w:rPr>
        <w:t>De tal manera que la técnica para efectuar una investigación adecuada, correcta y apegada a los principios científicos que la rigen, es subdividir la muestra obtenida de manera proporcional a la población de cada distrito.</w:t>
      </w:r>
    </w:p>
    <w:p w:rsidR="00BF07C1" w:rsidRPr="00636163" w:rsidRDefault="00BF07C1" w:rsidP="00BF07C1">
      <w:pPr>
        <w:spacing w:line="360" w:lineRule="auto"/>
        <w:jc w:val="both"/>
        <w:rPr>
          <w:rFonts w:ascii="Arial" w:hAnsi="Arial" w:cs="Arial"/>
          <w:sz w:val="24"/>
          <w:szCs w:val="24"/>
        </w:rPr>
      </w:pPr>
    </w:p>
    <w:p w:rsidR="00BF07C1" w:rsidRPr="00636163" w:rsidRDefault="00BF07C1" w:rsidP="00BF07C1">
      <w:pPr>
        <w:spacing w:line="360" w:lineRule="auto"/>
        <w:jc w:val="both"/>
        <w:rPr>
          <w:rFonts w:ascii="Arial" w:hAnsi="Arial" w:cs="Arial"/>
          <w:sz w:val="24"/>
          <w:szCs w:val="24"/>
        </w:rPr>
      </w:pPr>
      <w:r w:rsidRPr="00636163">
        <w:rPr>
          <w:rFonts w:ascii="Arial" w:hAnsi="Arial" w:cs="Arial"/>
          <w:sz w:val="24"/>
          <w:szCs w:val="24"/>
        </w:rPr>
        <w:t>Estas personas entrevistadas en cada distrito nos entregará un resultado promedio general final que corresponderá a la opinión de todos los habitantes del distrito, dada la aplicación científica de la encuesta.</w:t>
      </w:r>
    </w:p>
    <w:p w:rsidR="00BF07C1" w:rsidRPr="00636163" w:rsidRDefault="00BF07C1" w:rsidP="00BF07C1">
      <w:pPr>
        <w:spacing w:line="360" w:lineRule="auto"/>
        <w:jc w:val="both"/>
        <w:rPr>
          <w:rFonts w:ascii="Arial" w:hAnsi="Arial" w:cs="Arial"/>
          <w:sz w:val="24"/>
          <w:szCs w:val="24"/>
        </w:rPr>
      </w:pPr>
    </w:p>
    <w:p w:rsidR="00BF07C1" w:rsidRPr="00636163" w:rsidRDefault="005E783D" w:rsidP="00BF07C1">
      <w:pPr>
        <w:spacing w:line="360" w:lineRule="auto"/>
        <w:jc w:val="both"/>
        <w:rPr>
          <w:rFonts w:ascii="Arial" w:hAnsi="Arial" w:cs="Arial"/>
          <w:sz w:val="24"/>
          <w:szCs w:val="24"/>
        </w:rPr>
      </w:pPr>
      <w:r>
        <w:rPr>
          <w:rFonts w:ascii="Arial" w:hAnsi="Arial" w:cs="Arial"/>
          <w:sz w:val="24"/>
          <w:szCs w:val="24"/>
        </w:rPr>
        <w:t>Estos</w:t>
      </w:r>
      <w:r w:rsidR="00BF07C1" w:rsidRPr="00636163">
        <w:rPr>
          <w:rFonts w:ascii="Arial" w:hAnsi="Arial" w:cs="Arial"/>
          <w:sz w:val="24"/>
          <w:szCs w:val="24"/>
        </w:rPr>
        <w:t xml:space="preserve"> dato</w:t>
      </w:r>
      <w:r>
        <w:rPr>
          <w:rFonts w:ascii="Arial" w:hAnsi="Arial" w:cs="Arial"/>
          <w:sz w:val="24"/>
          <w:szCs w:val="24"/>
        </w:rPr>
        <w:t>s</w:t>
      </w:r>
      <w:r w:rsidR="00BF07C1" w:rsidRPr="00636163">
        <w:rPr>
          <w:rFonts w:ascii="Arial" w:hAnsi="Arial" w:cs="Arial"/>
          <w:sz w:val="24"/>
          <w:szCs w:val="24"/>
        </w:rPr>
        <w:t xml:space="preserve"> nos servirá</w:t>
      </w:r>
      <w:r w:rsidR="00BF07C1">
        <w:rPr>
          <w:rFonts w:ascii="Arial" w:hAnsi="Arial" w:cs="Arial"/>
          <w:sz w:val="24"/>
          <w:szCs w:val="24"/>
        </w:rPr>
        <w:t>n</w:t>
      </w:r>
      <w:r w:rsidR="00BF07C1" w:rsidRPr="00636163">
        <w:rPr>
          <w:rFonts w:ascii="Arial" w:hAnsi="Arial" w:cs="Arial"/>
          <w:sz w:val="24"/>
          <w:szCs w:val="24"/>
        </w:rPr>
        <w:t xml:space="preserve"> además en materia de comparación entre distritos en caso de mostrar diferencias de calificaciones que puedan emparejarse dado el margen de error del estudio</w:t>
      </w:r>
      <w:r w:rsidR="00BF07C1">
        <w:rPr>
          <w:rFonts w:ascii="Arial" w:hAnsi="Arial" w:cs="Arial"/>
          <w:sz w:val="24"/>
          <w:szCs w:val="24"/>
        </w:rPr>
        <w:t>,</w:t>
      </w:r>
      <w:r w:rsidR="00BF07C1" w:rsidRPr="00636163">
        <w:rPr>
          <w:rFonts w:ascii="Arial" w:hAnsi="Arial" w:cs="Arial"/>
          <w:sz w:val="24"/>
          <w:szCs w:val="24"/>
        </w:rPr>
        <w:t xml:space="preserve"> o bien, una calificación que al aplicarl</w:t>
      </w:r>
      <w:r w:rsidR="00BF07C1">
        <w:rPr>
          <w:rFonts w:ascii="Arial" w:hAnsi="Arial" w:cs="Arial"/>
          <w:sz w:val="24"/>
          <w:szCs w:val="24"/>
        </w:rPr>
        <w:t>e el margen de error nos permita</w:t>
      </w:r>
      <w:r w:rsidR="00BF07C1" w:rsidRPr="00636163">
        <w:rPr>
          <w:rFonts w:ascii="Arial" w:hAnsi="Arial" w:cs="Arial"/>
          <w:sz w:val="24"/>
          <w:szCs w:val="24"/>
        </w:rPr>
        <w:t xml:space="preserve"> pasarla de una categoría a otra, es decir, de malo a regular, de regular a bueno o de bueno a excelente según sea el caso.</w:t>
      </w:r>
    </w:p>
    <w:p w:rsidR="00BF07C1" w:rsidRPr="00636163" w:rsidRDefault="00BF07C1" w:rsidP="00BF07C1">
      <w:pPr>
        <w:spacing w:line="360" w:lineRule="auto"/>
        <w:jc w:val="both"/>
        <w:rPr>
          <w:rFonts w:ascii="Arial" w:hAnsi="Arial" w:cs="Arial"/>
          <w:sz w:val="24"/>
          <w:szCs w:val="24"/>
        </w:rPr>
      </w:pPr>
    </w:p>
    <w:p w:rsidR="00BF07C1" w:rsidRPr="00636163" w:rsidRDefault="00BF07C1" w:rsidP="00BF07C1">
      <w:pPr>
        <w:spacing w:line="360" w:lineRule="auto"/>
        <w:jc w:val="both"/>
        <w:rPr>
          <w:rFonts w:ascii="Arial" w:hAnsi="Arial" w:cs="Arial"/>
          <w:sz w:val="24"/>
          <w:szCs w:val="24"/>
        </w:rPr>
      </w:pPr>
      <w:r w:rsidRPr="00636163">
        <w:rPr>
          <w:rFonts w:ascii="Arial" w:hAnsi="Arial" w:cs="Arial"/>
          <w:sz w:val="24"/>
          <w:szCs w:val="24"/>
        </w:rPr>
        <w:t xml:space="preserve">Es determinante este tema debido a que si una calificación cierra con una nota promedio general del 6.8, nos permite aplicar técnicas de redondeo hacia arriba y con ello conseguimos una mejora en la categoría final evaluada pues pasaría de regular a bueno. Sin embargo para tomar esta decisión es importante que primero se revise el coeficiente de variación pues cuando se presenta un registro muy alejado de 0, no es recomendable efectuar el redondeo ya que la heterogeneidad de pensamiento no avala una mejoría en la nota, mientras que un coeficiente </w:t>
      </w:r>
      <w:r w:rsidRPr="00636163">
        <w:rPr>
          <w:rFonts w:ascii="Arial" w:hAnsi="Arial" w:cs="Arial"/>
          <w:sz w:val="24"/>
          <w:szCs w:val="24"/>
        </w:rPr>
        <w:lastRenderedPageBreak/>
        <w:t>cercano a cero nos pernite considerar un pensamiento mucho más homogéneo entre los entrevistados y a partir de allí adicionar unas décimas a la nota promedio general final no causa afectación técnica.</w:t>
      </w:r>
    </w:p>
    <w:p w:rsidR="00BF07C1" w:rsidRDefault="00BF07C1" w:rsidP="00BF07C1"/>
    <w:p w:rsidR="00BF07C1" w:rsidRDefault="00DE5797" w:rsidP="00AE2E5B">
      <w:pPr>
        <w:pStyle w:val="Ttulo2"/>
      </w:pPr>
      <w:bookmarkStart w:id="40" w:name="_Toc400373596"/>
      <w:r>
        <w:t>Coeficiente de Variación.</w:t>
      </w:r>
      <w:bookmarkEnd w:id="40"/>
    </w:p>
    <w:p w:rsidR="00DE5797" w:rsidRDefault="00DE5797" w:rsidP="00DE5797"/>
    <w:p w:rsidR="00DE5797" w:rsidRPr="00636163" w:rsidRDefault="00DE5797" w:rsidP="00DE5797">
      <w:pPr>
        <w:spacing w:line="360" w:lineRule="auto"/>
        <w:rPr>
          <w:rFonts w:ascii="Arial" w:hAnsi="Arial" w:cs="Arial"/>
          <w:b/>
          <w:sz w:val="24"/>
          <w:szCs w:val="24"/>
        </w:rPr>
      </w:pPr>
      <w:r w:rsidRPr="00636163">
        <w:rPr>
          <w:rFonts w:ascii="Arial" w:hAnsi="Arial" w:cs="Arial"/>
          <w:b/>
          <w:sz w:val="24"/>
          <w:szCs w:val="24"/>
        </w:rPr>
        <w:t>El coeficiente de variación en</w:t>
      </w:r>
      <w:r>
        <w:rPr>
          <w:rFonts w:ascii="Arial" w:hAnsi="Arial" w:cs="Arial"/>
          <w:b/>
          <w:sz w:val="24"/>
          <w:szCs w:val="24"/>
        </w:rPr>
        <w:t xml:space="preserve"> el levantamiento de la muestra.</w:t>
      </w:r>
    </w:p>
    <w:p w:rsidR="00DE5797" w:rsidRPr="00636163" w:rsidRDefault="00DE5797" w:rsidP="00DE5797">
      <w:pPr>
        <w:spacing w:line="360" w:lineRule="auto"/>
        <w:jc w:val="both"/>
        <w:rPr>
          <w:rFonts w:ascii="Arial" w:hAnsi="Arial" w:cs="Arial"/>
          <w:color w:val="1A1A1A"/>
          <w:sz w:val="24"/>
          <w:szCs w:val="24"/>
          <w:lang w:val="es-ES"/>
        </w:rPr>
      </w:pPr>
      <w:r w:rsidRPr="00636163">
        <w:rPr>
          <w:rFonts w:ascii="Arial" w:hAnsi="Arial" w:cs="Arial"/>
          <w:color w:val="1A1A1A"/>
          <w:sz w:val="24"/>
          <w:szCs w:val="24"/>
          <w:lang w:val="es-ES"/>
        </w:rPr>
        <w:t xml:space="preserve">El </w:t>
      </w:r>
      <w:r w:rsidRPr="00636163">
        <w:rPr>
          <w:rFonts w:ascii="Arial" w:hAnsi="Arial" w:cs="Arial"/>
          <w:bCs/>
          <w:color w:val="1A1A1A"/>
          <w:sz w:val="24"/>
          <w:szCs w:val="24"/>
          <w:lang w:val="es-ES"/>
        </w:rPr>
        <w:t>coeficiente de variación</w:t>
      </w:r>
      <w:r w:rsidRPr="00636163">
        <w:rPr>
          <w:rFonts w:ascii="Arial" w:hAnsi="Arial" w:cs="Arial"/>
          <w:color w:val="1A1A1A"/>
          <w:sz w:val="24"/>
          <w:szCs w:val="24"/>
          <w:lang w:val="es-ES"/>
        </w:rPr>
        <w:t xml:space="preserve"> es la relación entre la desviación t</w:t>
      </w:r>
      <w:r>
        <w:rPr>
          <w:rFonts w:ascii="Arial" w:hAnsi="Arial" w:cs="Arial"/>
          <w:color w:val="1A1A1A"/>
          <w:sz w:val="24"/>
          <w:szCs w:val="24"/>
          <w:lang w:val="es-ES"/>
        </w:rPr>
        <w:t>ípica de una muestra y su media,</w:t>
      </w:r>
      <w:r w:rsidRPr="00636163">
        <w:rPr>
          <w:rFonts w:ascii="Arial" w:hAnsi="Arial" w:cs="Arial"/>
          <w:color w:val="1A1A1A"/>
          <w:sz w:val="24"/>
          <w:szCs w:val="24"/>
          <w:lang w:val="es-ES"/>
        </w:rPr>
        <w:t xml:space="preserve"> se suele expresar en porcentajes</w:t>
      </w:r>
      <w:r>
        <w:rPr>
          <w:rFonts w:ascii="Arial" w:hAnsi="Arial" w:cs="Arial"/>
          <w:color w:val="1A1A1A"/>
          <w:sz w:val="24"/>
          <w:szCs w:val="24"/>
          <w:lang w:val="es-ES"/>
        </w:rPr>
        <w:t xml:space="preserve"> y </w:t>
      </w:r>
      <w:r w:rsidRPr="00636163">
        <w:rPr>
          <w:rFonts w:ascii="Arial" w:hAnsi="Arial" w:cs="Arial"/>
          <w:color w:val="1A1A1A"/>
          <w:sz w:val="24"/>
          <w:szCs w:val="24"/>
          <w:lang w:val="es-ES"/>
        </w:rPr>
        <w:t>permite comparar las dispersiones de dos distribuciones distintas, siempre que sus medias sean positivas.</w:t>
      </w:r>
    </w:p>
    <w:p w:rsidR="00DE5797" w:rsidRPr="00636163" w:rsidRDefault="00DE5797" w:rsidP="00DE5797">
      <w:pPr>
        <w:spacing w:line="360" w:lineRule="auto"/>
        <w:jc w:val="both"/>
        <w:rPr>
          <w:rFonts w:ascii="Arial" w:hAnsi="Arial" w:cs="Arial"/>
          <w:color w:val="1A1A1A"/>
          <w:sz w:val="24"/>
          <w:szCs w:val="24"/>
          <w:lang w:val="es-ES"/>
        </w:rPr>
      </w:pPr>
    </w:p>
    <w:p w:rsidR="00DE5797" w:rsidRPr="00636163" w:rsidRDefault="00DE5797" w:rsidP="00DE5797">
      <w:pPr>
        <w:spacing w:line="360" w:lineRule="auto"/>
        <w:jc w:val="both"/>
        <w:rPr>
          <w:rFonts w:ascii="Arial" w:hAnsi="Arial" w:cs="Arial"/>
          <w:sz w:val="24"/>
          <w:szCs w:val="24"/>
        </w:rPr>
      </w:pPr>
      <w:r w:rsidRPr="00636163">
        <w:rPr>
          <w:rFonts w:ascii="Arial" w:hAnsi="Arial" w:cs="Arial"/>
          <w:sz w:val="24"/>
          <w:szCs w:val="24"/>
        </w:rPr>
        <w:t>Esta herramienta nos será de mucha utilidad para comprender las diferencias que se presentan entre las calificaciones que las personas entregan. En cada variable calcularemos este coeficiente para posteriormente indicar el grado de homogeneidad de pensamiento y la fuerza que la nota final obtenida representa.</w:t>
      </w:r>
    </w:p>
    <w:p w:rsidR="00DE5797" w:rsidRPr="00636163" w:rsidRDefault="00DE5797" w:rsidP="00DE5797">
      <w:pPr>
        <w:spacing w:line="360" w:lineRule="auto"/>
        <w:jc w:val="both"/>
        <w:rPr>
          <w:rFonts w:ascii="Arial" w:hAnsi="Arial" w:cs="Arial"/>
          <w:sz w:val="24"/>
          <w:szCs w:val="24"/>
        </w:rPr>
      </w:pPr>
    </w:p>
    <w:p w:rsidR="00DE5797" w:rsidRDefault="00DE5797" w:rsidP="00DE5797">
      <w:pPr>
        <w:spacing w:line="360" w:lineRule="auto"/>
        <w:jc w:val="both"/>
        <w:rPr>
          <w:rFonts w:ascii="Arial" w:hAnsi="Arial" w:cs="Arial"/>
          <w:sz w:val="24"/>
          <w:szCs w:val="24"/>
        </w:rPr>
      </w:pPr>
      <w:r>
        <w:rPr>
          <w:rFonts w:ascii="Arial" w:hAnsi="Arial" w:cs="Arial"/>
          <w:sz w:val="24"/>
          <w:szCs w:val="24"/>
        </w:rPr>
        <w:t>Cuando se obtiene una nota promedio sobre el servicio de Recolección de Basura en varios distritos, se procede a calcular el coeficiente de variación entre estos distritos para conocer el grado de homogeneidad que los habitantes del cantón tienen respecto a dicho servicio recibido. Entre más cercano a cero hay un mayor grado de homogeneidad en el pensamiento general del cantón, mientras que entre más lejos de cero se encuentro habrá mayor heterogeneidad.</w:t>
      </w:r>
    </w:p>
    <w:p w:rsidR="00DE5797" w:rsidRDefault="00DE5797" w:rsidP="00DE5797">
      <w:pPr>
        <w:spacing w:line="360" w:lineRule="auto"/>
        <w:jc w:val="both"/>
        <w:rPr>
          <w:rFonts w:ascii="Arial" w:hAnsi="Arial" w:cs="Arial"/>
          <w:sz w:val="24"/>
          <w:szCs w:val="24"/>
        </w:rPr>
      </w:pPr>
    </w:p>
    <w:p w:rsidR="00DE5797" w:rsidRDefault="00DE5797" w:rsidP="00DE5797">
      <w:pPr>
        <w:widowControl w:val="0"/>
        <w:autoSpaceDE w:val="0"/>
        <w:autoSpaceDN w:val="0"/>
        <w:adjustRightInd w:val="0"/>
        <w:spacing w:line="360" w:lineRule="auto"/>
        <w:jc w:val="both"/>
        <w:rPr>
          <w:rFonts w:ascii="Arial" w:eastAsiaTheme="minorEastAsia" w:hAnsi="Arial" w:cs="Arial"/>
          <w:sz w:val="24"/>
          <w:szCs w:val="24"/>
          <w:lang w:val="es-ES" w:eastAsia="ja-JP"/>
        </w:rPr>
      </w:pPr>
      <w:r w:rsidRPr="009D4D35">
        <w:rPr>
          <w:rFonts w:ascii="Arial" w:eastAsiaTheme="minorEastAsia" w:hAnsi="Arial" w:cs="Arial"/>
          <w:sz w:val="24"/>
          <w:szCs w:val="24"/>
          <w:lang w:val="es-ES" w:eastAsia="ja-JP"/>
        </w:rPr>
        <w:t xml:space="preserve">En </w:t>
      </w:r>
      <w:hyperlink r:id="rId11" w:history="1">
        <w:r w:rsidRPr="009D4D35">
          <w:rPr>
            <w:rFonts w:ascii="Arial" w:eastAsiaTheme="minorEastAsia" w:hAnsi="Arial" w:cs="Arial"/>
            <w:sz w:val="24"/>
            <w:szCs w:val="24"/>
            <w:lang w:val="es-ES" w:eastAsia="ja-JP"/>
          </w:rPr>
          <w:t>estadística</w:t>
        </w:r>
      </w:hyperlink>
      <w:r w:rsidRPr="009D4D35">
        <w:rPr>
          <w:rFonts w:ascii="Arial" w:eastAsiaTheme="minorEastAsia" w:hAnsi="Arial" w:cs="Arial"/>
          <w:sz w:val="24"/>
          <w:szCs w:val="24"/>
          <w:lang w:val="es-ES" w:eastAsia="ja-JP"/>
        </w:rPr>
        <w:t xml:space="preserve">, cuando se desea hacer referencia a la relación entre el tamaño de la media y la variabilidad de la variable, se utiliza el </w:t>
      </w:r>
      <w:r w:rsidRPr="009D4D35">
        <w:rPr>
          <w:rFonts w:ascii="Arial" w:eastAsiaTheme="minorEastAsia" w:hAnsi="Arial" w:cs="Arial"/>
          <w:bCs/>
          <w:sz w:val="24"/>
          <w:szCs w:val="24"/>
          <w:lang w:val="es-ES" w:eastAsia="ja-JP"/>
        </w:rPr>
        <w:t>coeficiente de variación</w:t>
      </w:r>
      <w:r w:rsidRPr="009D4D35">
        <w:rPr>
          <w:rFonts w:ascii="Arial" w:eastAsiaTheme="minorEastAsia" w:hAnsi="Arial" w:cs="Arial"/>
          <w:sz w:val="24"/>
          <w:szCs w:val="24"/>
          <w:lang w:val="es-ES" w:eastAsia="ja-JP"/>
        </w:rPr>
        <w:t>.</w:t>
      </w:r>
    </w:p>
    <w:p w:rsidR="00DE5797" w:rsidRPr="009D4D35" w:rsidRDefault="00DE5797" w:rsidP="00DE5797">
      <w:pPr>
        <w:widowControl w:val="0"/>
        <w:autoSpaceDE w:val="0"/>
        <w:autoSpaceDN w:val="0"/>
        <w:adjustRightInd w:val="0"/>
        <w:spacing w:line="360" w:lineRule="auto"/>
        <w:jc w:val="both"/>
        <w:rPr>
          <w:rFonts w:ascii="Arial" w:eastAsiaTheme="minorEastAsia" w:hAnsi="Arial" w:cs="Arial"/>
          <w:sz w:val="24"/>
          <w:szCs w:val="24"/>
          <w:lang w:val="es-ES" w:eastAsia="ja-JP"/>
        </w:rPr>
      </w:pPr>
    </w:p>
    <w:p w:rsidR="00DE5797" w:rsidRDefault="00DE5797" w:rsidP="00DE5797">
      <w:pPr>
        <w:widowControl w:val="0"/>
        <w:autoSpaceDE w:val="0"/>
        <w:autoSpaceDN w:val="0"/>
        <w:adjustRightInd w:val="0"/>
        <w:spacing w:line="360" w:lineRule="auto"/>
        <w:jc w:val="both"/>
        <w:rPr>
          <w:rFonts w:ascii="Arial" w:eastAsiaTheme="minorEastAsia" w:hAnsi="Arial" w:cs="Arial"/>
          <w:sz w:val="24"/>
          <w:szCs w:val="24"/>
          <w:lang w:val="es-ES" w:eastAsia="ja-JP"/>
        </w:rPr>
      </w:pPr>
      <w:r>
        <w:rPr>
          <w:rFonts w:ascii="Arial" w:eastAsiaTheme="minorEastAsia" w:hAnsi="Arial" w:cs="Arial"/>
          <w:sz w:val="24"/>
          <w:szCs w:val="24"/>
          <w:lang w:val="es-ES" w:eastAsia="ja-JP"/>
        </w:rPr>
        <w:t xml:space="preserve">En términos técnicos, la definición de coeficiente de variación se expresa de la siguiente manera: </w:t>
      </w:r>
      <w:r w:rsidRPr="009D4D35">
        <w:rPr>
          <w:rFonts w:ascii="Arial" w:eastAsiaTheme="minorEastAsia" w:hAnsi="Arial" w:cs="Arial"/>
          <w:sz w:val="24"/>
          <w:szCs w:val="24"/>
          <w:lang w:val="es-ES" w:eastAsia="ja-JP"/>
        </w:rPr>
        <w:t xml:space="preserve">Su fórmula expresa la desviación estándar como porcentaje de la media aritmética, mostrando una mejor interpretación porcentual del grado de variabilidad que la desviación típica o estándar. Por otro lado presenta problemas ya que a diferencia de la </w:t>
      </w:r>
      <w:hyperlink r:id="rId12" w:history="1">
        <w:r w:rsidRPr="009D4D35">
          <w:rPr>
            <w:rFonts w:ascii="Arial" w:eastAsiaTheme="minorEastAsia" w:hAnsi="Arial" w:cs="Arial"/>
            <w:sz w:val="24"/>
            <w:szCs w:val="24"/>
            <w:lang w:val="es-ES" w:eastAsia="ja-JP"/>
          </w:rPr>
          <w:t>desviación típica</w:t>
        </w:r>
      </w:hyperlink>
      <w:r w:rsidRPr="009D4D35">
        <w:rPr>
          <w:rFonts w:ascii="Arial" w:eastAsiaTheme="minorEastAsia" w:hAnsi="Arial" w:cs="Arial"/>
          <w:sz w:val="24"/>
          <w:szCs w:val="24"/>
          <w:lang w:val="es-ES" w:eastAsia="ja-JP"/>
        </w:rPr>
        <w:t xml:space="preserve"> este coeficiente es variable ante cambios de origen. Por ello es importante que todos los valores sean positivos y </w:t>
      </w:r>
      <w:r w:rsidRPr="009D4D35">
        <w:rPr>
          <w:rFonts w:ascii="Arial" w:eastAsiaTheme="minorEastAsia" w:hAnsi="Arial" w:cs="Arial"/>
          <w:sz w:val="24"/>
          <w:szCs w:val="24"/>
          <w:lang w:val="es-ES" w:eastAsia="ja-JP"/>
        </w:rPr>
        <w:lastRenderedPageBreak/>
        <w:t>su media dé, por tanto, un valor positivo. A mayor valor del coeficiente de variación mayor heterogeneidad de los valore</w:t>
      </w:r>
      <w:r>
        <w:rPr>
          <w:rFonts w:ascii="Arial" w:eastAsiaTheme="minorEastAsia" w:hAnsi="Arial" w:cs="Arial"/>
          <w:sz w:val="24"/>
          <w:szCs w:val="24"/>
          <w:lang w:val="es-ES" w:eastAsia="ja-JP"/>
        </w:rPr>
        <w:t>s de la variable; y a menor coeficiente de variación</w:t>
      </w:r>
      <w:r w:rsidRPr="009D4D35">
        <w:rPr>
          <w:rFonts w:ascii="Arial" w:eastAsiaTheme="minorEastAsia" w:hAnsi="Arial" w:cs="Arial"/>
          <w:sz w:val="24"/>
          <w:szCs w:val="24"/>
          <w:lang w:val="es-ES" w:eastAsia="ja-JP"/>
        </w:rPr>
        <w:t xml:space="preserve">, mayor homogeneidad en los valores de la variable. </w:t>
      </w:r>
    </w:p>
    <w:p w:rsidR="00DE5797" w:rsidRDefault="00DE5797" w:rsidP="00DE5797">
      <w:pPr>
        <w:widowControl w:val="0"/>
        <w:autoSpaceDE w:val="0"/>
        <w:autoSpaceDN w:val="0"/>
        <w:adjustRightInd w:val="0"/>
        <w:spacing w:line="360" w:lineRule="auto"/>
        <w:jc w:val="both"/>
        <w:rPr>
          <w:rFonts w:ascii="Arial" w:eastAsiaTheme="minorEastAsia" w:hAnsi="Arial" w:cs="Arial"/>
          <w:sz w:val="24"/>
          <w:szCs w:val="24"/>
          <w:lang w:val="es-ES" w:eastAsia="ja-JP"/>
        </w:rPr>
      </w:pPr>
    </w:p>
    <w:p w:rsidR="00DE5797" w:rsidRPr="009D4D35" w:rsidRDefault="00DE5797" w:rsidP="00DE5797">
      <w:pPr>
        <w:widowControl w:val="0"/>
        <w:autoSpaceDE w:val="0"/>
        <w:autoSpaceDN w:val="0"/>
        <w:adjustRightInd w:val="0"/>
        <w:spacing w:line="360" w:lineRule="auto"/>
        <w:jc w:val="both"/>
        <w:rPr>
          <w:rFonts w:ascii="Arial" w:eastAsiaTheme="minorEastAsia" w:hAnsi="Arial" w:cs="Arial"/>
          <w:sz w:val="24"/>
          <w:szCs w:val="24"/>
          <w:lang w:val="es-ES" w:eastAsia="ja-JP"/>
        </w:rPr>
      </w:pPr>
      <w:r w:rsidRPr="009D4D35">
        <w:rPr>
          <w:rFonts w:ascii="Arial" w:eastAsiaTheme="minorEastAsia" w:hAnsi="Arial" w:cs="Arial"/>
          <w:sz w:val="24"/>
          <w:szCs w:val="24"/>
          <w:lang w:val="es-ES" w:eastAsia="ja-JP"/>
        </w:rPr>
        <w:t xml:space="preserve">Suele representarse por medio de las siglas </w:t>
      </w:r>
      <w:r w:rsidRPr="009D4D35">
        <w:rPr>
          <w:rFonts w:ascii="Arial" w:eastAsiaTheme="minorEastAsia" w:hAnsi="Arial" w:cs="Arial"/>
          <w:bCs/>
          <w:sz w:val="24"/>
          <w:szCs w:val="24"/>
          <w:lang w:val="es-ES" w:eastAsia="ja-JP"/>
        </w:rPr>
        <w:t>C.V.</w:t>
      </w:r>
    </w:p>
    <w:p w:rsidR="00DE5797" w:rsidRDefault="00DE5797" w:rsidP="00DE5797"/>
    <w:p w:rsidR="00DE5797" w:rsidRDefault="007B69AF" w:rsidP="00AE2E5B">
      <w:pPr>
        <w:pStyle w:val="Ttulo2"/>
      </w:pPr>
      <w:bookmarkStart w:id="41" w:name="_Toc400373597"/>
      <w:r>
        <w:t>Desviación Estándar.</w:t>
      </w:r>
      <w:bookmarkEnd w:id="41"/>
    </w:p>
    <w:p w:rsidR="007B69AF" w:rsidRDefault="007B69AF" w:rsidP="007B69AF">
      <w:pPr>
        <w:spacing w:line="360" w:lineRule="auto"/>
        <w:jc w:val="both"/>
        <w:rPr>
          <w:rFonts w:ascii="Arial" w:hAnsi="Arial" w:cs="Arial"/>
          <w:sz w:val="24"/>
          <w:szCs w:val="24"/>
        </w:rPr>
      </w:pPr>
      <w:r>
        <w:rPr>
          <w:rFonts w:ascii="Arial" w:hAnsi="Arial" w:cs="Arial"/>
          <w:sz w:val="24"/>
          <w:szCs w:val="24"/>
        </w:rPr>
        <w:t>Si</w:t>
      </w:r>
      <w:r w:rsidRPr="00636163">
        <w:rPr>
          <w:rFonts w:ascii="Arial" w:hAnsi="Arial" w:cs="Arial"/>
          <w:sz w:val="24"/>
          <w:szCs w:val="24"/>
        </w:rPr>
        <w:t xml:space="preserve"> a un grupo </w:t>
      </w:r>
      <w:r>
        <w:rPr>
          <w:rFonts w:ascii="Arial" w:hAnsi="Arial" w:cs="Arial"/>
          <w:sz w:val="24"/>
          <w:szCs w:val="24"/>
        </w:rPr>
        <w:t xml:space="preserve">de un mismo distrito </w:t>
      </w:r>
      <w:r w:rsidRPr="00636163">
        <w:rPr>
          <w:rFonts w:ascii="Arial" w:hAnsi="Arial" w:cs="Arial"/>
          <w:sz w:val="24"/>
          <w:szCs w:val="24"/>
        </w:rPr>
        <w:t xml:space="preserve">se le pide que emita una calificación sobre el servicio de recolección de basura, seguramente encontraremos muchas calificaciones diferentes. A esas calificaciones diferentes le podemos calcular una nota promedio, la cual consiste en sumar todas las calificaciones y dividir el resultado entre la cantidad de personas que emitieron su opinión. Ahora bien, </w:t>
      </w:r>
      <w:r>
        <w:rPr>
          <w:rFonts w:ascii="Arial" w:hAnsi="Arial" w:cs="Arial"/>
          <w:sz w:val="24"/>
          <w:szCs w:val="24"/>
        </w:rPr>
        <w:t xml:space="preserve">la </w:t>
      </w:r>
      <w:r w:rsidRPr="00F554C5">
        <w:rPr>
          <w:rFonts w:ascii="Arial" w:hAnsi="Arial" w:cs="Arial"/>
          <w:b/>
          <w:sz w:val="24"/>
          <w:szCs w:val="24"/>
        </w:rPr>
        <w:t>desviación estándar</w:t>
      </w:r>
      <w:r w:rsidRPr="00636163">
        <w:rPr>
          <w:rFonts w:ascii="Arial" w:hAnsi="Arial" w:cs="Arial"/>
          <w:sz w:val="24"/>
          <w:szCs w:val="24"/>
        </w:rPr>
        <w:t xml:space="preserve"> nos va a indicar el grado de dispersión o separación que tienen las calificaciones con respecto al promedio </w:t>
      </w:r>
      <w:r>
        <w:rPr>
          <w:rFonts w:ascii="Arial" w:hAnsi="Arial" w:cs="Arial"/>
          <w:sz w:val="24"/>
          <w:szCs w:val="24"/>
        </w:rPr>
        <w:t>de esas calificaciones recibidas</w:t>
      </w:r>
      <w:r w:rsidRPr="00636163">
        <w:rPr>
          <w:rFonts w:ascii="Arial" w:hAnsi="Arial" w:cs="Arial"/>
          <w:sz w:val="24"/>
          <w:szCs w:val="24"/>
        </w:rPr>
        <w:t xml:space="preserve">, de </w:t>
      </w:r>
      <w:r>
        <w:rPr>
          <w:rFonts w:ascii="Arial" w:hAnsi="Arial" w:cs="Arial"/>
          <w:sz w:val="24"/>
          <w:szCs w:val="24"/>
        </w:rPr>
        <w:t xml:space="preserve">manera tal que si dicha desviación se aleja mucho del promedio obtenido </w:t>
      </w:r>
      <w:r w:rsidRPr="00636163">
        <w:rPr>
          <w:rFonts w:ascii="Arial" w:hAnsi="Arial" w:cs="Arial"/>
          <w:sz w:val="24"/>
          <w:szCs w:val="24"/>
        </w:rPr>
        <w:t xml:space="preserve">nos estará indicando que los criterios </w:t>
      </w:r>
      <w:r>
        <w:rPr>
          <w:rFonts w:ascii="Arial" w:hAnsi="Arial" w:cs="Arial"/>
          <w:sz w:val="24"/>
          <w:szCs w:val="24"/>
        </w:rPr>
        <w:t>fueron muy heterogéneos</w:t>
      </w:r>
      <w:r w:rsidRPr="00636163">
        <w:rPr>
          <w:rFonts w:ascii="Arial" w:hAnsi="Arial" w:cs="Arial"/>
          <w:sz w:val="24"/>
          <w:szCs w:val="24"/>
        </w:rPr>
        <w:t xml:space="preserve"> o diferente</w:t>
      </w:r>
      <w:r>
        <w:rPr>
          <w:rFonts w:ascii="Arial" w:hAnsi="Arial" w:cs="Arial"/>
          <w:sz w:val="24"/>
          <w:szCs w:val="24"/>
        </w:rPr>
        <w:t>s</w:t>
      </w:r>
      <w:r w:rsidRPr="00636163">
        <w:rPr>
          <w:rFonts w:ascii="Arial" w:hAnsi="Arial" w:cs="Arial"/>
          <w:sz w:val="24"/>
          <w:szCs w:val="24"/>
        </w:rPr>
        <w:t xml:space="preserve">, pero entre más se acerque </w:t>
      </w:r>
      <w:r>
        <w:rPr>
          <w:rFonts w:ascii="Arial" w:hAnsi="Arial" w:cs="Arial"/>
          <w:sz w:val="24"/>
          <w:szCs w:val="24"/>
        </w:rPr>
        <w:t xml:space="preserve">esa desviación estándar al promedio general obtenido, </w:t>
      </w:r>
      <w:r w:rsidRPr="00636163">
        <w:rPr>
          <w:rFonts w:ascii="Arial" w:hAnsi="Arial" w:cs="Arial"/>
          <w:sz w:val="24"/>
          <w:szCs w:val="24"/>
        </w:rPr>
        <w:t>nos estará indicando que el grupo estuvo muy de acuerdo en la calidad del servicio recibido y el grado de calidad que merece; es decir, hay mucha fuerza en la calificación obtenida y mucha homogeneidad de opiniones entre las personas entrevistadas.</w:t>
      </w:r>
    </w:p>
    <w:p w:rsidR="007B69AF" w:rsidRDefault="007B69AF" w:rsidP="007B69AF"/>
    <w:p w:rsidR="004C5517" w:rsidRDefault="004C5517" w:rsidP="007B69AF"/>
    <w:p w:rsidR="004C5517" w:rsidRDefault="004C5517" w:rsidP="007B69AF"/>
    <w:p w:rsidR="004C5517" w:rsidRDefault="004C5517" w:rsidP="007B69AF"/>
    <w:p w:rsidR="004C5517" w:rsidRDefault="004C5517" w:rsidP="007B69AF"/>
    <w:p w:rsidR="004C5517" w:rsidRDefault="004C5517" w:rsidP="007B69AF"/>
    <w:p w:rsidR="004C5517" w:rsidRDefault="004C5517" w:rsidP="007B69AF"/>
    <w:p w:rsidR="004C5517" w:rsidRDefault="004C5517" w:rsidP="007B69AF"/>
    <w:p w:rsidR="004C5517" w:rsidRPr="00DA73D1" w:rsidRDefault="004C5517" w:rsidP="007B69AF">
      <w:pPr>
        <w:rPr>
          <w:rFonts w:ascii="Arial" w:hAnsi="Arial" w:cs="Arial"/>
          <w:sz w:val="24"/>
          <w:szCs w:val="24"/>
        </w:rPr>
      </w:pPr>
    </w:p>
    <w:p w:rsidR="00BF1B6A" w:rsidRDefault="00BF1B6A" w:rsidP="00BF1B6A"/>
    <w:p w:rsidR="00BF1B6A" w:rsidRDefault="00BF1B6A" w:rsidP="00BF1B6A"/>
    <w:p w:rsidR="00BF1B6A" w:rsidRDefault="00BF1B6A" w:rsidP="00BF1B6A">
      <w:pPr>
        <w:pStyle w:val="Ttulo1"/>
        <w:spacing w:before="0"/>
      </w:pPr>
    </w:p>
    <w:p w:rsidR="00BF1B6A" w:rsidRDefault="00BF1B6A" w:rsidP="00BF1B6A"/>
    <w:p w:rsidR="00BF1B6A" w:rsidRDefault="00BF1B6A" w:rsidP="00BF1B6A"/>
    <w:p w:rsidR="00BF1B6A" w:rsidRDefault="00BF1B6A" w:rsidP="00BF1B6A">
      <w:pPr>
        <w:pStyle w:val="Ttulo1"/>
        <w:spacing w:before="0"/>
      </w:pPr>
    </w:p>
    <w:p w:rsidR="004C5517" w:rsidRPr="004A2194" w:rsidRDefault="004C5517" w:rsidP="00BF1B6A">
      <w:pPr>
        <w:pStyle w:val="Ttulo1"/>
        <w:spacing w:before="0"/>
      </w:pPr>
      <w:bookmarkStart w:id="42" w:name="_Toc400373598"/>
      <w:r w:rsidRPr="004A2194">
        <w:t>VARIABLES A INVESTIGAR</w:t>
      </w:r>
      <w:r w:rsidR="005E0A31" w:rsidRPr="004A2194">
        <w:t xml:space="preserve"> EN OROTINA</w:t>
      </w:r>
      <w:bookmarkEnd w:id="42"/>
    </w:p>
    <w:p w:rsidR="004C5517" w:rsidRPr="00DA73D1" w:rsidRDefault="004C5517" w:rsidP="006A6345">
      <w:pPr>
        <w:spacing w:line="360" w:lineRule="auto"/>
        <w:jc w:val="both"/>
        <w:rPr>
          <w:rFonts w:ascii="Arial" w:hAnsi="Arial" w:cs="Arial"/>
          <w:sz w:val="24"/>
          <w:szCs w:val="24"/>
        </w:rPr>
      </w:pPr>
      <w:r w:rsidRPr="00DA73D1">
        <w:rPr>
          <w:rFonts w:ascii="Arial" w:hAnsi="Arial" w:cs="Arial"/>
          <w:sz w:val="24"/>
          <w:szCs w:val="24"/>
        </w:rPr>
        <w:t xml:space="preserve">Estas son las variables definidas por la administración municipal para este estudio: </w:t>
      </w:r>
    </w:p>
    <w:p w:rsidR="00DA73D1" w:rsidRDefault="00DA73D1" w:rsidP="00DA73D1">
      <w:pPr>
        <w:jc w:val="both"/>
        <w:rPr>
          <w:rFonts w:ascii="Arial" w:hAnsi="Arial" w:cs="Arial"/>
          <w:sz w:val="24"/>
          <w:szCs w:val="24"/>
        </w:rPr>
      </w:pPr>
    </w:p>
    <w:p w:rsidR="00F23709" w:rsidRDefault="00F23709" w:rsidP="00F23709">
      <w:pPr>
        <w:pStyle w:val="Ttulo2"/>
      </w:pPr>
      <w:bookmarkStart w:id="43" w:name="_Toc400373599"/>
      <w:r>
        <w:t>Variables oficiales del Índice de Gestión Municipal</w:t>
      </w:r>
      <w:bookmarkEnd w:id="43"/>
    </w:p>
    <w:p w:rsidR="00F23709" w:rsidRPr="00DA73D1" w:rsidRDefault="00F23709" w:rsidP="00DA73D1">
      <w:pPr>
        <w:jc w:val="both"/>
        <w:rPr>
          <w:rFonts w:ascii="Arial" w:hAnsi="Arial" w:cs="Arial"/>
          <w:sz w:val="24"/>
          <w:szCs w:val="24"/>
        </w:rPr>
      </w:pPr>
    </w:p>
    <w:p w:rsidR="00DA73D1" w:rsidRPr="009D0B64" w:rsidRDefault="00DA73D1" w:rsidP="009D0B64">
      <w:pPr>
        <w:pStyle w:val="Grficos"/>
      </w:pPr>
      <w:r w:rsidRPr="009D0B64">
        <w:t>Cuadro 3</w:t>
      </w:r>
    </w:p>
    <w:p w:rsidR="00DA73D1" w:rsidRPr="009D0B64" w:rsidRDefault="00DA73D1" w:rsidP="009D0B64">
      <w:pPr>
        <w:pStyle w:val="Grficos"/>
      </w:pPr>
      <w:r w:rsidRPr="009D0B64">
        <w:t>Variables del IGM a investigar por distrito</w:t>
      </w:r>
    </w:p>
    <w:p w:rsidR="00DA73D1" w:rsidRPr="008C2A18" w:rsidRDefault="00DA73D1" w:rsidP="00DA73D1">
      <w:pPr>
        <w:jc w:val="both"/>
        <w:rPr>
          <w:rFonts w:asciiTheme="majorHAnsi" w:hAnsiTheme="majorHAnsi" w:cs="Arial"/>
          <w:b/>
          <w:color w:val="0000FF"/>
        </w:rPr>
      </w:pPr>
      <w:r w:rsidRPr="008C2A18">
        <w:rPr>
          <w:rFonts w:asciiTheme="majorHAnsi" w:hAnsiTheme="majorHAnsi" w:cs="Arial"/>
          <w:b/>
          <w:color w:val="0000FF"/>
        </w:rPr>
        <w:t>Cantón Orotina</w:t>
      </w:r>
    </w:p>
    <w:tbl>
      <w:tblPr>
        <w:tblStyle w:val="Sombreadomedio2-nfasis1"/>
        <w:tblW w:w="8823" w:type="dxa"/>
        <w:tblLayout w:type="fixed"/>
        <w:tblLook w:val="04A0"/>
      </w:tblPr>
      <w:tblGrid>
        <w:gridCol w:w="2093"/>
        <w:gridCol w:w="1346"/>
        <w:gridCol w:w="1346"/>
        <w:gridCol w:w="1346"/>
        <w:gridCol w:w="1346"/>
        <w:gridCol w:w="1346"/>
      </w:tblGrid>
      <w:tr w:rsidR="008C2A18" w:rsidRPr="00DA73D1" w:rsidTr="008C2A18">
        <w:trPr>
          <w:cnfStyle w:val="100000000000"/>
          <w:trHeight w:val="429"/>
        </w:trPr>
        <w:tc>
          <w:tcPr>
            <w:cnfStyle w:val="001000000100"/>
            <w:tcW w:w="2093" w:type="dxa"/>
            <w:noWrap/>
            <w:hideMark/>
          </w:tcPr>
          <w:p w:rsidR="00DA73D1" w:rsidRPr="00DA73D1" w:rsidRDefault="00DA73D1" w:rsidP="00CE3DDA">
            <w:pPr>
              <w:jc w:val="center"/>
              <w:rPr>
                <w:rFonts w:eastAsia="Times New Roman" w:cs="Arial"/>
                <w:b w:val="0"/>
                <w:color w:val="000000"/>
                <w:sz w:val="24"/>
                <w:szCs w:val="24"/>
                <w:lang w:eastAsia="es-ES"/>
              </w:rPr>
            </w:pPr>
            <w:r w:rsidRPr="00DA73D1">
              <w:rPr>
                <w:rFonts w:eastAsia="Times New Roman" w:cs="Arial"/>
                <w:b w:val="0"/>
                <w:color w:val="000000"/>
                <w:sz w:val="24"/>
                <w:szCs w:val="24"/>
                <w:lang w:eastAsia="es-ES"/>
              </w:rPr>
              <w:t>VARIABLES</w:t>
            </w:r>
          </w:p>
        </w:tc>
        <w:tc>
          <w:tcPr>
            <w:tcW w:w="1346" w:type="dxa"/>
            <w:noWrap/>
            <w:hideMark/>
          </w:tcPr>
          <w:p w:rsidR="00DA73D1" w:rsidRPr="00DA73D1" w:rsidRDefault="00DA73D1" w:rsidP="00CE3DDA">
            <w:pPr>
              <w:jc w:val="center"/>
              <w:cnfStyle w:val="100000000000"/>
              <w:rPr>
                <w:rFonts w:eastAsia="Times New Roman" w:cs="Arial"/>
                <w:b w:val="0"/>
                <w:color w:val="000000"/>
                <w:sz w:val="24"/>
                <w:szCs w:val="24"/>
                <w:lang w:eastAsia="es-ES"/>
              </w:rPr>
            </w:pPr>
            <w:r w:rsidRPr="00DA73D1">
              <w:rPr>
                <w:rFonts w:eastAsia="Times New Roman" w:cs="Arial"/>
                <w:b w:val="0"/>
                <w:color w:val="000000"/>
                <w:sz w:val="24"/>
                <w:szCs w:val="24"/>
                <w:lang w:eastAsia="es-ES"/>
              </w:rPr>
              <w:t>Orotina</w:t>
            </w:r>
          </w:p>
        </w:tc>
        <w:tc>
          <w:tcPr>
            <w:tcW w:w="1346" w:type="dxa"/>
            <w:noWrap/>
            <w:hideMark/>
          </w:tcPr>
          <w:p w:rsidR="00DA73D1" w:rsidRPr="00DA73D1" w:rsidRDefault="00DA73D1" w:rsidP="00CE3DDA">
            <w:pPr>
              <w:jc w:val="center"/>
              <w:cnfStyle w:val="100000000000"/>
              <w:rPr>
                <w:rFonts w:eastAsia="Times New Roman" w:cs="Arial"/>
                <w:b w:val="0"/>
                <w:color w:val="000000"/>
                <w:sz w:val="24"/>
                <w:szCs w:val="24"/>
                <w:lang w:eastAsia="es-ES"/>
              </w:rPr>
            </w:pPr>
            <w:r w:rsidRPr="00DA73D1">
              <w:rPr>
                <w:rFonts w:eastAsia="Times New Roman" w:cs="Arial"/>
                <w:b w:val="0"/>
                <w:color w:val="000000"/>
                <w:sz w:val="24"/>
                <w:szCs w:val="24"/>
                <w:lang w:eastAsia="es-ES"/>
              </w:rPr>
              <w:t>Mastate</w:t>
            </w:r>
          </w:p>
        </w:tc>
        <w:tc>
          <w:tcPr>
            <w:tcW w:w="1346" w:type="dxa"/>
            <w:noWrap/>
            <w:hideMark/>
          </w:tcPr>
          <w:p w:rsidR="00DA73D1" w:rsidRPr="00DA73D1" w:rsidRDefault="00DA73D1" w:rsidP="00CE3DDA">
            <w:pPr>
              <w:jc w:val="center"/>
              <w:cnfStyle w:val="100000000000"/>
              <w:rPr>
                <w:rFonts w:eastAsia="Times New Roman" w:cs="Arial"/>
                <w:b w:val="0"/>
                <w:color w:val="000000"/>
                <w:sz w:val="24"/>
                <w:szCs w:val="24"/>
                <w:lang w:eastAsia="es-ES"/>
              </w:rPr>
            </w:pPr>
            <w:r w:rsidRPr="00DA73D1">
              <w:rPr>
                <w:rFonts w:eastAsia="Times New Roman" w:cs="Arial"/>
                <w:b w:val="0"/>
                <w:color w:val="000000"/>
                <w:sz w:val="24"/>
                <w:szCs w:val="24"/>
                <w:lang w:eastAsia="es-ES"/>
              </w:rPr>
              <w:t>Hacienda Vieja</w:t>
            </w:r>
          </w:p>
        </w:tc>
        <w:tc>
          <w:tcPr>
            <w:tcW w:w="1346" w:type="dxa"/>
            <w:noWrap/>
            <w:hideMark/>
          </w:tcPr>
          <w:p w:rsidR="00DA73D1" w:rsidRPr="00DA73D1" w:rsidRDefault="00DA73D1" w:rsidP="00CE3DDA">
            <w:pPr>
              <w:jc w:val="center"/>
              <w:cnfStyle w:val="100000000000"/>
              <w:rPr>
                <w:rFonts w:eastAsia="Times New Roman" w:cs="Arial"/>
                <w:b w:val="0"/>
                <w:color w:val="000000"/>
                <w:sz w:val="24"/>
                <w:szCs w:val="24"/>
                <w:lang w:eastAsia="es-ES"/>
              </w:rPr>
            </w:pPr>
            <w:r w:rsidRPr="00DA73D1">
              <w:rPr>
                <w:rFonts w:eastAsia="Times New Roman" w:cs="Arial"/>
                <w:b w:val="0"/>
                <w:color w:val="000000"/>
                <w:sz w:val="24"/>
                <w:szCs w:val="24"/>
                <w:lang w:eastAsia="es-ES"/>
              </w:rPr>
              <w:t>Coyolar</w:t>
            </w:r>
          </w:p>
        </w:tc>
        <w:tc>
          <w:tcPr>
            <w:tcW w:w="1346" w:type="dxa"/>
            <w:noWrap/>
            <w:hideMark/>
          </w:tcPr>
          <w:p w:rsidR="00DA73D1" w:rsidRPr="00DA73D1" w:rsidRDefault="00DA73D1" w:rsidP="00CE3DDA">
            <w:pPr>
              <w:jc w:val="center"/>
              <w:cnfStyle w:val="100000000000"/>
              <w:rPr>
                <w:rFonts w:eastAsia="Times New Roman" w:cs="Arial"/>
                <w:b w:val="0"/>
                <w:color w:val="000000"/>
                <w:sz w:val="24"/>
                <w:szCs w:val="24"/>
                <w:lang w:eastAsia="es-ES"/>
              </w:rPr>
            </w:pPr>
            <w:r w:rsidRPr="00DA73D1">
              <w:rPr>
                <w:rFonts w:eastAsia="Times New Roman" w:cs="Arial"/>
                <w:b w:val="0"/>
                <w:color w:val="000000"/>
                <w:sz w:val="24"/>
                <w:szCs w:val="24"/>
                <w:lang w:eastAsia="es-ES"/>
              </w:rPr>
              <w:t>Ceiba</w:t>
            </w:r>
          </w:p>
        </w:tc>
      </w:tr>
      <w:tr w:rsidR="008C2A18" w:rsidRPr="00DA73D1" w:rsidTr="008C2A18">
        <w:trPr>
          <w:cnfStyle w:val="000000100000"/>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Aseo Vías</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r>
      <w:tr w:rsidR="008C2A18" w:rsidRPr="00DA73D1" w:rsidTr="008C2A18">
        <w:trPr>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Rec. Resid.</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cnfStyle w:val="000000100000"/>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Cementerio</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Parques</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w:t>
            </w:r>
          </w:p>
        </w:tc>
      </w:tr>
      <w:tr w:rsidR="008C2A18" w:rsidRPr="00DA73D1" w:rsidTr="008C2A18">
        <w:trPr>
          <w:cnfStyle w:val="000000100000"/>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Acueducto</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r>
      <w:tr w:rsidR="008C2A18" w:rsidRPr="00DA73D1" w:rsidTr="008C2A18">
        <w:trPr>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Mercados-Ferias</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cnfStyle w:val="000000100000"/>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Educ.Cult.Dep.</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Estac. y Terminal</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cnfStyle w:val="000000100000"/>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Alumbrado Púb.</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r>
      <w:tr w:rsidR="008C2A18" w:rsidRPr="00DA73D1" w:rsidTr="008C2A18">
        <w:trPr>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Alc. Sanitario</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w:t>
            </w:r>
          </w:p>
        </w:tc>
      </w:tr>
      <w:tr w:rsidR="008C2A18" w:rsidRPr="00DA73D1" w:rsidTr="008C2A18">
        <w:trPr>
          <w:cnfStyle w:val="000000100000"/>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Zona Marítima</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r>
      <w:tr w:rsidR="008C2A18" w:rsidRPr="00DA73D1" w:rsidTr="008C2A18">
        <w:trPr>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Dep. Trat. Resid.</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cnfStyle w:val="000000100000"/>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Gestión Vial</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trHeight w:val="410"/>
        </w:trPr>
        <w:tc>
          <w:tcPr>
            <w:cnfStyle w:val="001000000000"/>
            <w:tcW w:w="2093" w:type="dxa"/>
            <w:noWrap/>
            <w:hideMark/>
          </w:tcPr>
          <w:p w:rsidR="00DA73D1" w:rsidRPr="00DA73D1" w:rsidRDefault="00DA73D1" w:rsidP="00CE3DDA">
            <w:pPr>
              <w:rPr>
                <w:rFonts w:eastAsia="Times New Roman" w:cs="Arial"/>
                <w:b w:val="0"/>
                <w:color w:val="auto"/>
                <w:sz w:val="24"/>
                <w:szCs w:val="24"/>
                <w:lang w:eastAsia="es-ES"/>
              </w:rPr>
            </w:pPr>
            <w:r w:rsidRPr="00DA73D1">
              <w:rPr>
                <w:rFonts w:eastAsia="Times New Roman" w:cs="Arial"/>
                <w:b w:val="0"/>
                <w:color w:val="auto"/>
                <w:sz w:val="24"/>
                <w:szCs w:val="24"/>
                <w:lang w:eastAsia="es-ES"/>
              </w:rPr>
              <w:t>Otros Proyectos*</w:t>
            </w:r>
          </w:p>
        </w:tc>
        <w:tc>
          <w:tcPr>
            <w:tcW w:w="1346" w:type="dxa"/>
            <w:noWrap/>
            <w:hideMark/>
          </w:tcPr>
          <w:p w:rsidR="00DA73D1" w:rsidRPr="00DA73D1" w:rsidRDefault="00DA73D1" w:rsidP="00CE3DDA">
            <w:pPr>
              <w:jc w:val="center"/>
              <w:cnfStyle w:val="000000000000"/>
              <w:rPr>
                <w:rFonts w:eastAsia="Times New Roman" w:cs="Arial"/>
                <w:sz w:val="24"/>
                <w:szCs w:val="24"/>
                <w:lang w:eastAsia="es-ES"/>
              </w:rPr>
            </w:pPr>
            <w:r w:rsidRPr="00DA73D1">
              <w:rPr>
                <w:rFonts w:eastAsia="Times New Roman" w:cs="Arial"/>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sz w:val="24"/>
                <w:szCs w:val="24"/>
                <w:lang w:eastAsia="es-ES"/>
              </w:rPr>
            </w:pPr>
            <w:r w:rsidRPr="00DA73D1">
              <w:rPr>
                <w:rFonts w:eastAsia="Times New Roman" w:cs="Arial"/>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sz w:val="24"/>
                <w:szCs w:val="24"/>
                <w:lang w:eastAsia="es-ES"/>
              </w:rPr>
            </w:pPr>
            <w:r w:rsidRPr="00DA73D1">
              <w:rPr>
                <w:rFonts w:eastAsia="Times New Roman" w:cs="Arial"/>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sz w:val="24"/>
                <w:szCs w:val="24"/>
                <w:lang w:eastAsia="es-ES"/>
              </w:rPr>
            </w:pPr>
            <w:r w:rsidRPr="00DA73D1">
              <w:rPr>
                <w:rFonts w:eastAsia="Times New Roman" w:cs="Arial"/>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sz w:val="24"/>
                <w:szCs w:val="24"/>
                <w:lang w:eastAsia="es-ES"/>
              </w:rPr>
            </w:pPr>
            <w:r w:rsidRPr="00DA73D1">
              <w:rPr>
                <w:rFonts w:eastAsia="Times New Roman" w:cs="Arial"/>
                <w:sz w:val="24"/>
                <w:szCs w:val="24"/>
                <w:lang w:eastAsia="es-ES"/>
              </w:rPr>
              <w:t>x</w:t>
            </w:r>
          </w:p>
        </w:tc>
      </w:tr>
      <w:tr w:rsidR="008C2A18" w:rsidRPr="00DA73D1" w:rsidTr="008C2A18">
        <w:trPr>
          <w:cnfStyle w:val="000000100000"/>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Seguridad y Vig.</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w:t>
            </w:r>
          </w:p>
        </w:tc>
      </w:tr>
      <w:tr w:rsidR="008C2A18" w:rsidRPr="00DA73D1" w:rsidTr="008C2A18">
        <w:trPr>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Medio Ambiente</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cnfStyle w:val="000000100000"/>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Desarrollo Urb.</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Emergencias Cant.</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cnfStyle w:val="000000100000"/>
          <w:trHeight w:val="410"/>
        </w:trPr>
        <w:tc>
          <w:tcPr>
            <w:cnfStyle w:val="001000000000"/>
            <w:tcW w:w="2093" w:type="dxa"/>
            <w:noWrap/>
            <w:hideMark/>
          </w:tcPr>
          <w:p w:rsidR="00DA73D1" w:rsidRPr="00DA73D1" w:rsidRDefault="00DA73D1" w:rsidP="00CE3DDA">
            <w:pPr>
              <w:rPr>
                <w:rFonts w:eastAsia="Times New Roman" w:cs="Arial"/>
                <w:b w:val="0"/>
                <w:color w:val="000000"/>
                <w:sz w:val="24"/>
                <w:szCs w:val="24"/>
                <w:lang w:eastAsia="es-ES"/>
              </w:rPr>
            </w:pPr>
            <w:r w:rsidRPr="00DA73D1">
              <w:rPr>
                <w:rFonts w:eastAsia="Times New Roman" w:cs="Arial"/>
                <w:b w:val="0"/>
                <w:color w:val="000000"/>
                <w:sz w:val="24"/>
                <w:szCs w:val="24"/>
                <w:lang w:eastAsia="es-ES"/>
              </w:rPr>
              <w:t>Alc. Pluvial</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c>
          <w:tcPr>
            <w:tcW w:w="1346" w:type="dxa"/>
            <w:noWrap/>
            <w:hideMark/>
          </w:tcPr>
          <w:p w:rsidR="00DA73D1" w:rsidRPr="00DA73D1" w:rsidRDefault="00DA73D1" w:rsidP="00CE3DDA">
            <w:pPr>
              <w:jc w:val="center"/>
              <w:cnfStyle w:val="000000100000"/>
              <w:rPr>
                <w:rFonts w:eastAsia="Times New Roman" w:cs="Arial"/>
                <w:color w:val="000000"/>
                <w:sz w:val="24"/>
                <w:szCs w:val="24"/>
                <w:lang w:eastAsia="es-ES"/>
              </w:rPr>
            </w:pPr>
            <w:r w:rsidRPr="00DA73D1">
              <w:rPr>
                <w:rFonts w:eastAsia="Times New Roman" w:cs="Arial"/>
                <w:color w:val="000000"/>
                <w:sz w:val="24"/>
                <w:szCs w:val="24"/>
                <w:lang w:eastAsia="es-ES"/>
              </w:rPr>
              <w:t>x</w:t>
            </w:r>
          </w:p>
        </w:tc>
      </w:tr>
      <w:tr w:rsidR="008C2A18" w:rsidRPr="00DA73D1" w:rsidTr="008C2A18">
        <w:trPr>
          <w:trHeight w:val="410"/>
        </w:trPr>
        <w:tc>
          <w:tcPr>
            <w:cnfStyle w:val="001000000000"/>
            <w:tcW w:w="2093" w:type="dxa"/>
            <w:noWrap/>
            <w:hideMark/>
          </w:tcPr>
          <w:p w:rsidR="00DA73D1" w:rsidRPr="00DA73D1" w:rsidRDefault="00DA73D1" w:rsidP="00CE3DDA">
            <w:pPr>
              <w:rPr>
                <w:rFonts w:eastAsia="Times New Roman" w:cs="Arial"/>
                <w:b w:val="0"/>
                <w:color w:val="auto"/>
                <w:sz w:val="24"/>
                <w:szCs w:val="24"/>
                <w:lang w:eastAsia="es-ES"/>
              </w:rPr>
            </w:pPr>
            <w:r w:rsidRPr="00DA73D1">
              <w:rPr>
                <w:rFonts w:eastAsia="Times New Roman" w:cs="Arial"/>
                <w:b w:val="0"/>
                <w:color w:val="auto"/>
                <w:sz w:val="24"/>
                <w:szCs w:val="24"/>
                <w:lang w:eastAsia="es-ES"/>
              </w:rPr>
              <w:t>Aporte Especie**</w:t>
            </w:r>
          </w:p>
        </w:tc>
        <w:tc>
          <w:tcPr>
            <w:tcW w:w="1346" w:type="dxa"/>
            <w:noWrap/>
            <w:hideMark/>
          </w:tcPr>
          <w:p w:rsidR="00DA73D1" w:rsidRPr="00DA73D1" w:rsidRDefault="00DA73D1" w:rsidP="00CE3DDA">
            <w:pPr>
              <w:jc w:val="center"/>
              <w:cnfStyle w:val="000000000000"/>
              <w:rPr>
                <w:rFonts w:eastAsia="Times New Roman" w:cs="Arial"/>
                <w:sz w:val="24"/>
                <w:szCs w:val="24"/>
                <w:lang w:eastAsia="es-ES"/>
              </w:rPr>
            </w:pPr>
            <w:r w:rsidRPr="00DA73D1">
              <w:rPr>
                <w:rFonts w:eastAsia="Times New Roman" w:cs="Arial"/>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sz w:val="24"/>
                <w:szCs w:val="24"/>
                <w:lang w:eastAsia="es-ES"/>
              </w:rPr>
            </w:pPr>
            <w:r w:rsidRPr="00DA73D1">
              <w:rPr>
                <w:rFonts w:eastAsia="Times New Roman" w:cs="Arial"/>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sz w:val="24"/>
                <w:szCs w:val="24"/>
                <w:lang w:eastAsia="es-ES"/>
              </w:rPr>
            </w:pPr>
            <w:r w:rsidRPr="00DA73D1">
              <w:rPr>
                <w:rFonts w:eastAsia="Times New Roman" w:cs="Arial"/>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sz w:val="24"/>
                <w:szCs w:val="24"/>
                <w:lang w:eastAsia="es-ES"/>
              </w:rPr>
            </w:pPr>
            <w:r w:rsidRPr="00DA73D1">
              <w:rPr>
                <w:rFonts w:eastAsia="Times New Roman" w:cs="Arial"/>
                <w:sz w:val="24"/>
                <w:szCs w:val="24"/>
                <w:lang w:eastAsia="es-ES"/>
              </w:rPr>
              <w:t>x</w:t>
            </w:r>
          </w:p>
        </w:tc>
        <w:tc>
          <w:tcPr>
            <w:tcW w:w="1346" w:type="dxa"/>
            <w:noWrap/>
            <w:hideMark/>
          </w:tcPr>
          <w:p w:rsidR="00DA73D1" w:rsidRPr="00DA73D1" w:rsidRDefault="00DA73D1" w:rsidP="00CE3DDA">
            <w:pPr>
              <w:jc w:val="center"/>
              <w:cnfStyle w:val="000000000000"/>
              <w:rPr>
                <w:rFonts w:eastAsia="Times New Roman" w:cs="Arial"/>
                <w:sz w:val="24"/>
                <w:szCs w:val="24"/>
                <w:lang w:eastAsia="es-ES"/>
              </w:rPr>
            </w:pPr>
            <w:r w:rsidRPr="00DA73D1">
              <w:rPr>
                <w:rFonts w:eastAsia="Times New Roman" w:cs="Arial"/>
                <w:sz w:val="24"/>
                <w:szCs w:val="24"/>
                <w:lang w:eastAsia="es-ES"/>
              </w:rPr>
              <w:t>x</w:t>
            </w:r>
          </w:p>
        </w:tc>
      </w:tr>
    </w:tbl>
    <w:tbl>
      <w:tblPr>
        <w:tblW w:w="7406" w:type="dxa"/>
        <w:tblInd w:w="55" w:type="dxa"/>
        <w:tblCellMar>
          <w:left w:w="70" w:type="dxa"/>
          <w:right w:w="70" w:type="dxa"/>
        </w:tblCellMar>
        <w:tblLook w:val="04A0"/>
      </w:tblPr>
      <w:tblGrid>
        <w:gridCol w:w="7406"/>
      </w:tblGrid>
      <w:tr w:rsidR="00DA73D1" w:rsidRPr="00DA73D1" w:rsidTr="00CE3DDA">
        <w:trPr>
          <w:trHeight w:val="233"/>
        </w:trPr>
        <w:tc>
          <w:tcPr>
            <w:tcW w:w="7406" w:type="dxa"/>
            <w:tcBorders>
              <w:top w:val="nil"/>
              <w:left w:val="nil"/>
              <w:bottom w:val="nil"/>
              <w:right w:val="nil"/>
            </w:tcBorders>
            <w:shd w:val="clear" w:color="auto" w:fill="auto"/>
            <w:noWrap/>
            <w:vAlign w:val="bottom"/>
            <w:hideMark/>
          </w:tcPr>
          <w:p w:rsidR="00DA73D1" w:rsidRPr="00DA73D1" w:rsidRDefault="00DA73D1" w:rsidP="00CE3DDA">
            <w:pPr>
              <w:rPr>
                <w:rFonts w:ascii="Arial" w:eastAsia="Times New Roman" w:hAnsi="Arial" w:cs="Arial"/>
                <w:color w:val="3366FF"/>
                <w:sz w:val="24"/>
                <w:szCs w:val="24"/>
                <w:lang w:eastAsia="es-ES"/>
              </w:rPr>
            </w:pPr>
            <w:r w:rsidRPr="00DA73D1">
              <w:rPr>
                <w:rFonts w:ascii="Arial" w:eastAsia="Times New Roman" w:hAnsi="Arial" w:cs="Arial"/>
                <w:color w:val="3366FF"/>
                <w:sz w:val="24"/>
                <w:szCs w:val="24"/>
                <w:lang w:eastAsia="es-ES"/>
              </w:rPr>
              <w:t>* Aulas, Salones Comunales, Zonas de Recreo</w:t>
            </w:r>
          </w:p>
        </w:tc>
      </w:tr>
      <w:tr w:rsidR="00DA73D1" w:rsidRPr="00DA73D1" w:rsidTr="00CE3DDA">
        <w:trPr>
          <w:trHeight w:val="233"/>
        </w:trPr>
        <w:tc>
          <w:tcPr>
            <w:tcW w:w="7406" w:type="dxa"/>
            <w:tcBorders>
              <w:top w:val="nil"/>
              <w:left w:val="nil"/>
              <w:bottom w:val="nil"/>
              <w:right w:val="nil"/>
            </w:tcBorders>
            <w:shd w:val="clear" w:color="auto" w:fill="auto"/>
            <w:noWrap/>
            <w:vAlign w:val="bottom"/>
            <w:hideMark/>
          </w:tcPr>
          <w:p w:rsidR="00DA73D1" w:rsidRPr="00DA73D1" w:rsidRDefault="00DA73D1" w:rsidP="00CE3DDA">
            <w:pPr>
              <w:rPr>
                <w:rFonts w:ascii="Arial" w:eastAsia="Times New Roman" w:hAnsi="Arial" w:cs="Arial"/>
                <w:color w:val="008000"/>
                <w:sz w:val="24"/>
                <w:szCs w:val="24"/>
                <w:lang w:eastAsia="es-ES"/>
              </w:rPr>
            </w:pPr>
            <w:r w:rsidRPr="00DA73D1">
              <w:rPr>
                <w:rFonts w:ascii="Arial" w:eastAsia="Times New Roman" w:hAnsi="Arial" w:cs="Arial"/>
                <w:color w:val="008000"/>
                <w:sz w:val="24"/>
                <w:szCs w:val="24"/>
                <w:lang w:eastAsia="es-ES"/>
              </w:rPr>
              <w:t>** Zonas y equipos para juegos infantiles</w:t>
            </w:r>
          </w:p>
        </w:tc>
      </w:tr>
    </w:tbl>
    <w:p w:rsidR="004C5517" w:rsidRPr="00DA73D1" w:rsidRDefault="004C5517" w:rsidP="004C5517">
      <w:pPr>
        <w:jc w:val="both"/>
        <w:rPr>
          <w:rFonts w:ascii="Arial" w:hAnsi="Arial" w:cs="Arial"/>
          <w:sz w:val="24"/>
          <w:szCs w:val="24"/>
        </w:rPr>
      </w:pPr>
    </w:p>
    <w:p w:rsidR="008C2A18" w:rsidRDefault="00F23709" w:rsidP="00F23709">
      <w:pPr>
        <w:pStyle w:val="Ttulo2"/>
      </w:pPr>
      <w:bookmarkStart w:id="44" w:name="_Toc400373600"/>
      <w:r>
        <w:lastRenderedPageBreak/>
        <w:t>Variables Adicionales a investigar de Interés de la Corporación Municipal</w:t>
      </w:r>
      <w:bookmarkEnd w:id="44"/>
    </w:p>
    <w:p w:rsidR="00F23709" w:rsidRDefault="00F23709" w:rsidP="00CE3DDA">
      <w:pPr>
        <w:spacing w:line="360" w:lineRule="auto"/>
        <w:jc w:val="both"/>
        <w:rPr>
          <w:rFonts w:ascii="Arial" w:hAnsi="Arial" w:cs="Arial"/>
          <w:sz w:val="24"/>
          <w:szCs w:val="24"/>
        </w:rPr>
      </w:pPr>
    </w:p>
    <w:p w:rsidR="00DA73D1" w:rsidRDefault="00DA73D1" w:rsidP="00CE3DDA">
      <w:pPr>
        <w:spacing w:line="360" w:lineRule="auto"/>
        <w:jc w:val="both"/>
        <w:rPr>
          <w:rFonts w:ascii="Arial" w:hAnsi="Arial" w:cs="Arial"/>
          <w:sz w:val="24"/>
          <w:szCs w:val="24"/>
        </w:rPr>
      </w:pPr>
      <w:r w:rsidRPr="00DA73D1">
        <w:rPr>
          <w:rFonts w:ascii="Arial" w:hAnsi="Arial" w:cs="Arial"/>
          <w:sz w:val="24"/>
          <w:szCs w:val="24"/>
        </w:rPr>
        <w:t>Adicionalmente se evaluarán las siguientes variables que no tienen contenido en el Sistema Integrado de Información Municipal pero forman parte del interés de la administración municipal en la búsqu</w:t>
      </w:r>
      <w:r w:rsidR="008C2A18">
        <w:rPr>
          <w:rFonts w:ascii="Arial" w:hAnsi="Arial" w:cs="Arial"/>
          <w:sz w:val="24"/>
          <w:szCs w:val="24"/>
        </w:rPr>
        <w:t>eda de un mejoramiento continuo:</w:t>
      </w:r>
    </w:p>
    <w:p w:rsidR="00F23709" w:rsidRDefault="00F23709" w:rsidP="008C2A18">
      <w:pPr>
        <w:pStyle w:val="Grficos"/>
      </w:pPr>
    </w:p>
    <w:p w:rsidR="008C2A18" w:rsidRDefault="008C2A18" w:rsidP="009D0B64">
      <w:pPr>
        <w:pStyle w:val="Grficos"/>
      </w:pPr>
      <w:r>
        <w:t>Cuadro 4</w:t>
      </w:r>
    </w:p>
    <w:p w:rsidR="008C2A18" w:rsidRDefault="008C2A18" w:rsidP="009D0B64">
      <w:pPr>
        <w:pStyle w:val="Grficos"/>
      </w:pPr>
      <w:r>
        <w:t>Variables adicionales a investigar fuera de IGM</w:t>
      </w:r>
    </w:p>
    <w:p w:rsidR="00DA73D1" w:rsidRPr="008C2A18" w:rsidRDefault="008C2A18" w:rsidP="008C2A18">
      <w:pPr>
        <w:spacing w:line="360" w:lineRule="auto"/>
        <w:jc w:val="both"/>
        <w:rPr>
          <w:rFonts w:asciiTheme="majorHAnsi" w:hAnsiTheme="majorHAnsi" w:cs="Arial"/>
        </w:rPr>
      </w:pPr>
      <w:r w:rsidRPr="008C2A18">
        <w:rPr>
          <w:rFonts w:asciiTheme="majorHAnsi" w:hAnsiTheme="majorHAnsi" w:cs="Arial"/>
        </w:rPr>
        <w:t>Cantón Orotina</w:t>
      </w:r>
    </w:p>
    <w:tbl>
      <w:tblPr>
        <w:tblStyle w:val="Cuadrculaclara-nfasis5"/>
        <w:tblpPr w:leftFromText="141" w:rightFromText="141" w:vertAnchor="text" w:tblpY="1"/>
        <w:tblOverlap w:val="never"/>
        <w:tblW w:w="7393" w:type="dxa"/>
        <w:tblLook w:val="04A0"/>
      </w:tblPr>
      <w:tblGrid>
        <w:gridCol w:w="7393"/>
      </w:tblGrid>
      <w:tr w:rsidR="00DA73D1" w:rsidRPr="00DA73D1" w:rsidTr="00A724DB">
        <w:trPr>
          <w:cnfStyle w:val="1000000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Atención Ventanilla única</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Atención inspección municipal</w:t>
            </w:r>
          </w:p>
        </w:tc>
      </w:tr>
      <w:tr w:rsidR="00DA73D1" w:rsidRPr="00DA73D1" w:rsidTr="00A724DB">
        <w:trPr>
          <w:cnfStyle w:val="00000001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Atención bienes inmuebles</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Atención valoraciones y catastros</w:t>
            </w:r>
          </w:p>
        </w:tc>
      </w:tr>
      <w:tr w:rsidR="00DA73D1" w:rsidRPr="00DA73D1" w:rsidTr="00A724DB">
        <w:trPr>
          <w:cnfStyle w:val="00000001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Atención gestión de cobro</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Atención facturación y cobro</w:t>
            </w:r>
          </w:p>
        </w:tc>
      </w:tr>
      <w:tr w:rsidR="00DA73D1" w:rsidRPr="00DA73D1" w:rsidTr="00A724DB">
        <w:trPr>
          <w:cnfStyle w:val="00000001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Atención contraloría de servicios</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Atención asistencia social</w:t>
            </w:r>
          </w:p>
        </w:tc>
      </w:tr>
      <w:tr w:rsidR="00DA73D1" w:rsidRPr="00DA73D1" w:rsidTr="00A724DB">
        <w:trPr>
          <w:cnfStyle w:val="00000001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Trámites de licencias y permisos municipales</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Trámite permisos de construcción</w:t>
            </w:r>
          </w:p>
        </w:tc>
      </w:tr>
      <w:tr w:rsidR="00DA73D1" w:rsidRPr="00DA73D1" w:rsidTr="00A724DB">
        <w:trPr>
          <w:cnfStyle w:val="00000001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Trámite permiso de uso de suelos</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Trámite de solicitud de visado de planos</w:t>
            </w:r>
          </w:p>
        </w:tc>
      </w:tr>
      <w:tr w:rsidR="00DA73D1" w:rsidRPr="00DA73D1" w:rsidTr="00A724DB">
        <w:trPr>
          <w:cnfStyle w:val="00000001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Califica atención del personal municipal</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Califica presentación personal</w:t>
            </w:r>
          </w:p>
        </w:tc>
      </w:tr>
      <w:tr w:rsidR="00DA73D1" w:rsidRPr="00DA73D1" w:rsidTr="00A724DB">
        <w:trPr>
          <w:cnfStyle w:val="00000001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Califica profesonalismo</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Califica respuesta trámites</w:t>
            </w:r>
          </w:p>
        </w:tc>
      </w:tr>
      <w:tr w:rsidR="00DA73D1" w:rsidRPr="00DA73D1" w:rsidTr="00A724DB">
        <w:trPr>
          <w:cnfStyle w:val="00000001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Califica limpieza y ambiente en instalaciones</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Califica accesibilidad a instalaciones</w:t>
            </w:r>
          </w:p>
        </w:tc>
      </w:tr>
      <w:tr w:rsidR="00DA73D1" w:rsidRPr="00DA73D1" w:rsidTr="00A724DB">
        <w:trPr>
          <w:cnfStyle w:val="00000001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Ha realizado consultas telefónicas?</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Califique la facilidad para acceder vía telefónica</w:t>
            </w:r>
          </w:p>
        </w:tc>
      </w:tr>
      <w:tr w:rsidR="00DA73D1" w:rsidRPr="00DA73D1" w:rsidTr="00A724DB">
        <w:trPr>
          <w:cnfStyle w:val="00000001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Calificación al trabajo de Alcaldía</w:t>
            </w:r>
          </w:p>
        </w:tc>
      </w:tr>
      <w:tr w:rsidR="00DA73D1" w:rsidRPr="00DA73D1" w:rsidTr="00A724DB">
        <w:trPr>
          <w:cnfStyle w:val="000000100000"/>
          <w:trHeight w:val="300"/>
        </w:trPr>
        <w:tc>
          <w:tcPr>
            <w:cnfStyle w:val="001000000000"/>
            <w:tcW w:w="7393" w:type="dxa"/>
            <w:noWrap/>
            <w:hideMark/>
          </w:tcPr>
          <w:p w:rsidR="00DA73D1" w:rsidRPr="00DA73D1" w:rsidRDefault="00DA73D1" w:rsidP="00A724DB">
            <w:pPr>
              <w:rPr>
                <w:rFonts w:ascii="Arial" w:eastAsia="Times New Roman" w:hAnsi="Arial" w:cs="Arial"/>
                <w:sz w:val="24"/>
                <w:szCs w:val="24"/>
                <w:lang w:eastAsia="es-ES"/>
              </w:rPr>
            </w:pPr>
            <w:r w:rsidRPr="00DA73D1">
              <w:rPr>
                <w:rFonts w:ascii="Arial" w:eastAsia="Times New Roman" w:hAnsi="Arial" w:cs="Arial"/>
                <w:sz w:val="24"/>
                <w:szCs w:val="24"/>
                <w:lang w:eastAsia="es-ES"/>
              </w:rPr>
              <w:t>Calificación al trabajo de Concejo Municipal</w:t>
            </w:r>
          </w:p>
        </w:tc>
      </w:tr>
    </w:tbl>
    <w:p w:rsidR="00DA73D1" w:rsidRPr="00DA73D1" w:rsidRDefault="00A724DB" w:rsidP="004C5517">
      <w:pPr>
        <w:jc w:val="both"/>
        <w:rPr>
          <w:rFonts w:ascii="Arial" w:hAnsi="Arial" w:cs="Arial"/>
          <w:sz w:val="24"/>
          <w:szCs w:val="24"/>
        </w:rPr>
      </w:pPr>
      <w:r>
        <w:rPr>
          <w:rFonts w:ascii="Arial" w:hAnsi="Arial" w:cs="Arial"/>
          <w:sz w:val="24"/>
          <w:szCs w:val="24"/>
        </w:rPr>
        <w:br w:type="textWrapping" w:clear="all"/>
      </w:r>
    </w:p>
    <w:p w:rsidR="004C5517" w:rsidRPr="00172618" w:rsidRDefault="004C5517" w:rsidP="004C5517">
      <w:pPr>
        <w:jc w:val="both"/>
        <w:rPr>
          <w:rFonts w:ascii="Arial" w:hAnsi="Arial"/>
          <w:sz w:val="24"/>
          <w:szCs w:val="24"/>
        </w:rPr>
      </w:pPr>
      <w:r w:rsidRPr="00172618">
        <w:rPr>
          <w:rFonts w:ascii="Arial" w:hAnsi="Arial"/>
          <w:sz w:val="24"/>
          <w:szCs w:val="24"/>
        </w:rPr>
        <w:t>Las preguntas anteriores serán evaluadas por los entrevistados de cad</w:t>
      </w:r>
      <w:r w:rsidR="006A6345">
        <w:rPr>
          <w:rFonts w:ascii="Arial" w:hAnsi="Arial"/>
          <w:sz w:val="24"/>
          <w:szCs w:val="24"/>
        </w:rPr>
        <w:t>a disrito con la siguiente codificación</w:t>
      </w:r>
      <w:r w:rsidRPr="00172618">
        <w:rPr>
          <w:rFonts w:ascii="Arial" w:hAnsi="Arial"/>
          <w:sz w:val="24"/>
          <w:szCs w:val="24"/>
        </w:rPr>
        <w:t xml:space="preserve"> en mano:</w:t>
      </w:r>
    </w:p>
    <w:p w:rsidR="004C5517" w:rsidRPr="00172618" w:rsidRDefault="004C5517" w:rsidP="004C5517">
      <w:pPr>
        <w:jc w:val="both"/>
        <w:rPr>
          <w:rFonts w:ascii="Arial" w:hAnsi="Arial"/>
          <w:sz w:val="24"/>
          <w:szCs w:val="24"/>
        </w:rPr>
      </w:pPr>
    </w:p>
    <w:p w:rsidR="004C5517" w:rsidRPr="00172618" w:rsidRDefault="004C5517" w:rsidP="004C5517">
      <w:pPr>
        <w:jc w:val="both"/>
        <w:rPr>
          <w:rFonts w:ascii="Arial" w:hAnsi="Arial"/>
          <w:b/>
          <w:sz w:val="24"/>
          <w:szCs w:val="24"/>
          <w:u w:val="single"/>
        </w:rPr>
      </w:pPr>
      <w:r w:rsidRPr="00172618">
        <w:rPr>
          <w:rFonts w:ascii="Arial" w:hAnsi="Arial"/>
          <w:b/>
          <w:sz w:val="24"/>
          <w:szCs w:val="24"/>
          <w:u w:val="single"/>
        </w:rPr>
        <w:t>Calificación</w:t>
      </w:r>
      <w:r w:rsidRPr="00172618">
        <w:rPr>
          <w:rFonts w:ascii="Arial" w:hAnsi="Arial"/>
          <w:b/>
          <w:sz w:val="24"/>
          <w:szCs w:val="24"/>
          <w:u w:val="single"/>
        </w:rPr>
        <w:tab/>
      </w:r>
      <w:r w:rsidRPr="00172618">
        <w:rPr>
          <w:rFonts w:ascii="Arial" w:hAnsi="Arial"/>
          <w:b/>
          <w:sz w:val="24"/>
          <w:szCs w:val="24"/>
          <w:u w:val="single"/>
        </w:rPr>
        <w:tab/>
      </w:r>
      <w:r w:rsidRPr="00172618">
        <w:rPr>
          <w:rFonts w:ascii="Arial" w:hAnsi="Arial"/>
          <w:b/>
          <w:sz w:val="24"/>
          <w:szCs w:val="24"/>
          <w:u w:val="single"/>
        </w:rPr>
        <w:tab/>
        <w:t>Categoría</w:t>
      </w:r>
    </w:p>
    <w:p w:rsidR="004C5517" w:rsidRPr="006A6345" w:rsidRDefault="004C5517" w:rsidP="004C5517">
      <w:pPr>
        <w:jc w:val="both"/>
        <w:rPr>
          <w:rFonts w:ascii="Arial" w:hAnsi="Arial"/>
          <w:color w:val="FF6600"/>
          <w:sz w:val="24"/>
          <w:szCs w:val="24"/>
        </w:rPr>
      </w:pPr>
      <w:r w:rsidRPr="006A6345">
        <w:rPr>
          <w:rFonts w:ascii="Arial" w:hAnsi="Arial"/>
          <w:color w:val="FF6600"/>
          <w:sz w:val="24"/>
          <w:szCs w:val="24"/>
        </w:rPr>
        <w:t>0,0 a 3,9</w:t>
      </w:r>
      <w:r w:rsidRPr="006A6345">
        <w:rPr>
          <w:rFonts w:ascii="Arial" w:hAnsi="Arial"/>
          <w:color w:val="FF6600"/>
          <w:sz w:val="24"/>
          <w:szCs w:val="24"/>
        </w:rPr>
        <w:tab/>
      </w:r>
      <w:r w:rsidRPr="006A6345">
        <w:rPr>
          <w:rFonts w:ascii="Arial" w:hAnsi="Arial"/>
          <w:color w:val="FF6600"/>
          <w:sz w:val="24"/>
          <w:szCs w:val="24"/>
        </w:rPr>
        <w:tab/>
      </w:r>
      <w:r w:rsidRPr="006A6345">
        <w:rPr>
          <w:rFonts w:ascii="Arial" w:hAnsi="Arial"/>
          <w:color w:val="FF6600"/>
          <w:sz w:val="24"/>
          <w:szCs w:val="24"/>
        </w:rPr>
        <w:tab/>
        <w:t>Malo</w:t>
      </w:r>
    </w:p>
    <w:p w:rsidR="004C5517" w:rsidRPr="006A6345" w:rsidRDefault="004C5517" w:rsidP="004C5517">
      <w:pPr>
        <w:jc w:val="both"/>
        <w:rPr>
          <w:rFonts w:ascii="Arial" w:hAnsi="Arial"/>
          <w:sz w:val="24"/>
          <w:szCs w:val="24"/>
        </w:rPr>
      </w:pPr>
      <w:r w:rsidRPr="006A6345">
        <w:rPr>
          <w:rFonts w:ascii="Arial" w:hAnsi="Arial"/>
          <w:sz w:val="24"/>
          <w:szCs w:val="24"/>
        </w:rPr>
        <w:t>4,0 a 6,9</w:t>
      </w:r>
      <w:r w:rsidRPr="006A6345">
        <w:rPr>
          <w:rFonts w:ascii="Arial" w:hAnsi="Arial"/>
          <w:sz w:val="24"/>
          <w:szCs w:val="24"/>
        </w:rPr>
        <w:tab/>
      </w:r>
      <w:r w:rsidRPr="006A6345">
        <w:rPr>
          <w:rFonts w:ascii="Arial" w:hAnsi="Arial"/>
          <w:sz w:val="24"/>
          <w:szCs w:val="24"/>
        </w:rPr>
        <w:tab/>
      </w:r>
      <w:r w:rsidRPr="006A6345">
        <w:rPr>
          <w:rFonts w:ascii="Arial" w:hAnsi="Arial"/>
          <w:sz w:val="24"/>
          <w:szCs w:val="24"/>
        </w:rPr>
        <w:tab/>
        <w:t>Regular</w:t>
      </w:r>
    </w:p>
    <w:p w:rsidR="004C5517" w:rsidRPr="006A6345" w:rsidRDefault="004C5517" w:rsidP="004C5517">
      <w:pPr>
        <w:jc w:val="both"/>
        <w:rPr>
          <w:rFonts w:ascii="Arial" w:hAnsi="Arial"/>
          <w:color w:val="3366FF"/>
          <w:sz w:val="24"/>
          <w:szCs w:val="24"/>
        </w:rPr>
      </w:pPr>
      <w:r w:rsidRPr="006A6345">
        <w:rPr>
          <w:rFonts w:ascii="Arial" w:hAnsi="Arial"/>
          <w:color w:val="3366FF"/>
          <w:sz w:val="24"/>
          <w:szCs w:val="24"/>
        </w:rPr>
        <w:t xml:space="preserve">7,0 a 9,9 </w:t>
      </w:r>
      <w:r w:rsidRPr="006A6345">
        <w:rPr>
          <w:rFonts w:ascii="Arial" w:hAnsi="Arial"/>
          <w:color w:val="3366FF"/>
          <w:sz w:val="24"/>
          <w:szCs w:val="24"/>
        </w:rPr>
        <w:tab/>
      </w:r>
      <w:r w:rsidRPr="006A6345">
        <w:rPr>
          <w:rFonts w:ascii="Arial" w:hAnsi="Arial"/>
          <w:color w:val="3366FF"/>
          <w:sz w:val="24"/>
          <w:szCs w:val="24"/>
        </w:rPr>
        <w:tab/>
      </w:r>
      <w:r w:rsidRPr="006A6345">
        <w:rPr>
          <w:rFonts w:ascii="Arial" w:hAnsi="Arial"/>
          <w:color w:val="3366FF"/>
          <w:sz w:val="24"/>
          <w:szCs w:val="24"/>
        </w:rPr>
        <w:tab/>
        <w:t>Bueno</w:t>
      </w:r>
    </w:p>
    <w:p w:rsidR="004C5517" w:rsidRPr="006A6345" w:rsidRDefault="004C5517" w:rsidP="004C5517">
      <w:pPr>
        <w:jc w:val="both"/>
        <w:rPr>
          <w:rFonts w:ascii="Arial" w:hAnsi="Arial"/>
          <w:color w:val="008000"/>
          <w:sz w:val="24"/>
          <w:szCs w:val="24"/>
        </w:rPr>
      </w:pPr>
      <w:r w:rsidRPr="006A6345">
        <w:rPr>
          <w:rFonts w:ascii="Arial" w:hAnsi="Arial"/>
          <w:color w:val="008000"/>
          <w:sz w:val="24"/>
          <w:szCs w:val="24"/>
        </w:rPr>
        <w:t>10</w:t>
      </w:r>
      <w:r w:rsidRPr="006A6345">
        <w:rPr>
          <w:rFonts w:ascii="Arial" w:hAnsi="Arial"/>
          <w:color w:val="008000"/>
          <w:sz w:val="24"/>
          <w:szCs w:val="24"/>
        </w:rPr>
        <w:tab/>
      </w:r>
      <w:r w:rsidRPr="006A6345">
        <w:rPr>
          <w:rFonts w:ascii="Arial" w:hAnsi="Arial"/>
          <w:color w:val="008000"/>
          <w:sz w:val="24"/>
          <w:szCs w:val="24"/>
        </w:rPr>
        <w:tab/>
      </w:r>
      <w:r w:rsidRPr="006A6345">
        <w:rPr>
          <w:rFonts w:ascii="Arial" w:hAnsi="Arial"/>
          <w:color w:val="008000"/>
          <w:sz w:val="24"/>
          <w:szCs w:val="24"/>
        </w:rPr>
        <w:tab/>
      </w:r>
      <w:r w:rsidRPr="006A6345">
        <w:rPr>
          <w:rFonts w:ascii="Arial" w:hAnsi="Arial"/>
          <w:color w:val="008000"/>
          <w:sz w:val="24"/>
          <w:szCs w:val="24"/>
        </w:rPr>
        <w:tab/>
        <w:t>Excelente</w:t>
      </w:r>
    </w:p>
    <w:p w:rsidR="004C5517" w:rsidRPr="00172618" w:rsidRDefault="004C5517" w:rsidP="004C5517">
      <w:pPr>
        <w:jc w:val="both"/>
        <w:rPr>
          <w:rFonts w:ascii="Arial" w:hAnsi="Arial"/>
          <w:sz w:val="24"/>
          <w:szCs w:val="24"/>
        </w:rPr>
      </w:pPr>
    </w:p>
    <w:p w:rsidR="00B20653" w:rsidRDefault="00B20653" w:rsidP="00B20653">
      <w:pPr>
        <w:spacing w:line="360" w:lineRule="auto"/>
        <w:jc w:val="both"/>
        <w:rPr>
          <w:rFonts w:ascii="Arial" w:hAnsi="Arial" w:cs="Arial"/>
          <w:sz w:val="24"/>
          <w:szCs w:val="24"/>
        </w:rPr>
      </w:pPr>
      <w:r w:rsidRPr="00636163">
        <w:rPr>
          <w:rFonts w:ascii="Arial" w:hAnsi="Arial" w:cs="Arial"/>
          <w:sz w:val="24"/>
          <w:szCs w:val="24"/>
        </w:rPr>
        <w:lastRenderedPageBreak/>
        <w:t xml:space="preserve">Al finalizar cada variable veremos un promedio ponderado de las mismas en el distrito para poder lograr una nota media real que nos permita evaluar el peso que tiene la opinión de los pobladores de cada zona en el balance general. </w:t>
      </w:r>
    </w:p>
    <w:p w:rsidR="00B20653" w:rsidRDefault="00B20653" w:rsidP="00B20653">
      <w:pPr>
        <w:spacing w:line="360" w:lineRule="auto"/>
        <w:jc w:val="both"/>
        <w:rPr>
          <w:rFonts w:ascii="Arial" w:hAnsi="Arial" w:cs="Arial"/>
          <w:sz w:val="24"/>
          <w:szCs w:val="24"/>
        </w:rPr>
      </w:pPr>
    </w:p>
    <w:p w:rsidR="00B20653" w:rsidRDefault="00B20653" w:rsidP="00B20653">
      <w:pPr>
        <w:spacing w:line="360" w:lineRule="auto"/>
        <w:jc w:val="both"/>
        <w:rPr>
          <w:rFonts w:ascii="Arial" w:hAnsi="Arial" w:cs="Arial"/>
          <w:sz w:val="24"/>
          <w:szCs w:val="24"/>
        </w:rPr>
      </w:pPr>
      <w:r w:rsidRPr="00636163">
        <w:rPr>
          <w:rFonts w:ascii="Arial" w:hAnsi="Arial" w:cs="Arial"/>
          <w:sz w:val="24"/>
          <w:szCs w:val="24"/>
        </w:rPr>
        <w:t>Esto es</w:t>
      </w:r>
      <w:r w:rsidR="005C0232">
        <w:rPr>
          <w:rFonts w:ascii="Arial" w:hAnsi="Arial" w:cs="Arial"/>
          <w:sz w:val="24"/>
          <w:szCs w:val="24"/>
        </w:rPr>
        <w:t>,</w:t>
      </w:r>
      <w:r w:rsidRPr="00636163">
        <w:rPr>
          <w:rFonts w:ascii="Arial" w:hAnsi="Arial" w:cs="Arial"/>
          <w:sz w:val="24"/>
          <w:szCs w:val="24"/>
        </w:rPr>
        <w:t xml:space="preserve"> las variables que se ofrecen en la mayoría de los distritos serán ponderadas contra la población de cada lugar para poder medir el peso que tiene su opinión dentro del conglomerado total, pues no es lo mismo un “bueno” dentro de un distrito con una población muy grande que otro con una población pequeña.</w:t>
      </w:r>
    </w:p>
    <w:p w:rsidR="00B20653" w:rsidRPr="00636163" w:rsidRDefault="00B20653" w:rsidP="00B20653">
      <w:pPr>
        <w:spacing w:line="360" w:lineRule="auto"/>
        <w:jc w:val="both"/>
        <w:rPr>
          <w:rFonts w:ascii="Arial" w:hAnsi="Arial" w:cs="Arial"/>
          <w:sz w:val="24"/>
          <w:szCs w:val="24"/>
        </w:rPr>
      </w:pPr>
    </w:p>
    <w:p w:rsidR="00B20653" w:rsidRPr="00636163" w:rsidRDefault="00B20653" w:rsidP="00B20653">
      <w:pPr>
        <w:spacing w:line="360" w:lineRule="auto"/>
        <w:jc w:val="both"/>
        <w:rPr>
          <w:rFonts w:ascii="Arial" w:hAnsi="Arial" w:cs="Arial"/>
          <w:sz w:val="24"/>
          <w:szCs w:val="24"/>
        </w:rPr>
      </w:pPr>
      <w:r w:rsidRPr="00636163">
        <w:rPr>
          <w:rFonts w:ascii="Arial" w:hAnsi="Arial" w:cs="Arial"/>
          <w:sz w:val="24"/>
          <w:szCs w:val="24"/>
        </w:rPr>
        <w:t>Por otra parte la aleatoriedad del estudio no permite que los ciudadanos sean avisados sobre el mes, la semana, los días, las horas en que cada comunidad será visitado y mucho menos las cuadras, casas, vecindarios o cualquier otro dato pueda permitir a los encuestados tener conocimiento de la visita y con ello esperar o buscar, preparar y entregar respuestas a los encuestadores.</w:t>
      </w:r>
    </w:p>
    <w:p w:rsidR="00B20653" w:rsidRPr="00636163" w:rsidRDefault="00B20653" w:rsidP="00B20653">
      <w:pPr>
        <w:spacing w:line="360" w:lineRule="auto"/>
        <w:jc w:val="both"/>
        <w:rPr>
          <w:rFonts w:ascii="Arial" w:hAnsi="Arial" w:cs="Arial"/>
          <w:sz w:val="24"/>
          <w:szCs w:val="24"/>
        </w:rPr>
      </w:pPr>
    </w:p>
    <w:p w:rsidR="00B20653" w:rsidRPr="00636163" w:rsidRDefault="00B20653" w:rsidP="00B20653">
      <w:pPr>
        <w:spacing w:line="360" w:lineRule="auto"/>
        <w:jc w:val="both"/>
        <w:rPr>
          <w:rFonts w:ascii="Arial" w:hAnsi="Arial" w:cs="Arial"/>
          <w:sz w:val="24"/>
          <w:szCs w:val="24"/>
        </w:rPr>
      </w:pPr>
      <w:r w:rsidRPr="00636163">
        <w:rPr>
          <w:rFonts w:ascii="Arial" w:hAnsi="Arial" w:cs="Arial"/>
          <w:sz w:val="24"/>
          <w:szCs w:val="24"/>
        </w:rPr>
        <w:t>Tal y como se presentó en el capítulo de metodología la pregunta será plana y cerrada:</w:t>
      </w:r>
    </w:p>
    <w:p w:rsidR="00B20653" w:rsidRPr="00636163" w:rsidRDefault="00B20653" w:rsidP="00B20653">
      <w:pPr>
        <w:spacing w:line="360" w:lineRule="auto"/>
        <w:jc w:val="both"/>
        <w:rPr>
          <w:rFonts w:ascii="Arial" w:hAnsi="Arial" w:cs="Arial"/>
          <w:sz w:val="24"/>
          <w:szCs w:val="24"/>
        </w:rPr>
      </w:pPr>
    </w:p>
    <w:p w:rsidR="00B20653" w:rsidRPr="00656D41" w:rsidRDefault="00B20653" w:rsidP="00B20653">
      <w:pPr>
        <w:spacing w:line="360" w:lineRule="auto"/>
        <w:jc w:val="center"/>
        <w:rPr>
          <w:rFonts w:ascii="Arial" w:hAnsi="Arial" w:cs="Arial"/>
          <w:b/>
          <w:i/>
          <w:sz w:val="24"/>
          <w:szCs w:val="24"/>
        </w:rPr>
      </w:pPr>
      <w:r w:rsidRPr="00656D41">
        <w:rPr>
          <w:rFonts w:ascii="Arial" w:hAnsi="Arial" w:cs="Arial"/>
          <w:b/>
          <w:i/>
          <w:sz w:val="24"/>
          <w:szCs w:val="24"/>
        </w:rPr>
        <w:t>“¿Qué calificación le otorga al servicio (gestión) de_____?”</w:t>
      </w:r>
    </w:p>
    <w:p w:rsidR="00B20653" w:rsidRPr="00636163" w:rsidRDefault="00B20653" w:rsidP="00B20653">
      <w:pPr>
        <w:spacing w:line="360" w:lineRule="auto"/>
        <w:jc w:val="both"/>
        <w:rPr>
          <w:rFonts w:ascii="Arial" w:hAnsi="Arial" w:cs="Arial"/>
          <w:sz w:val="24"/>
          <w:szCs w:val="24"/>
        </w:rPr>
      </w:pPr>
    </w:p>
    <w:p w:rsidR="00B20653" w:rsidRPr="00636163" w:rsidRDefault="00B20653" w:rsidP="00B20653">
      <w:pPr>
        <w:spacing w:line="360" w:lineRule="auto"/>
        <w:jc w:val="both"/>
        <w:rPr>
          <w:rFonts w:ascii="Arial" w:hAnsi="Arial" w:cs="Arial"/>
          <w:sz w:val="24"/>
          <w:szCs w:val="24"/>
        </w:rPr>
      </w:pPr>
      <w:r w:rsidRPr="00636163">
        <w:rPr>
          <w:rFonts w:ascii="Arial" w:hAnsi="Arial" w:cs="Arial"/>
          <w:sz w:val="24"/>
          <w:szCs w:val="24"/>
        </w:rPr>
        <w:t>El entrevistador podrá brindar una explicación directa sobre la definición del servicio o gestión, pero no podrá indicar si el servicio se da en cada distrito, si es concesionado o si los programas dirigidos a grupos sociales han alcanzado éxito, se han realizado o cualquier otro argumento que pueda influir en la respuesta del entrevistado.</w:t>
      </w:r>
    </w:p>
    <w:p w:rsidR="00B20653" w:rsidRPr="00636163" w:rsidRDefault="00B20653" w:rsidP="00B20653">
      <w:pPr>
        <w:spacing w:line="360" w:lineRule="auto"/>
        <w:jc w:val="both"/>
        <w:rPr>
          <w:rFonts w:ascii="Arial" w:hAnsi="Arial" w:cs="Arial"/>
          <w:sz w:val="24"/>
          <w:szCs w:val="24"/>
        </w:rPr>
      </w:pPr>
    </w:p>
    <w:p w:rsidR="00B20653" w:rsidRPr="00636163" w:rsidRDefault="00B20653" w:rsidP="00B20653">
      <w:pPr>
        <w:spacing w:line="360" w:lineRule="auto"/>
        <w:jc w:val="both"/>
        <w:rPr>
          <w:rFonts w:ascii="Arial" w:hAnsi="Arial" w:cs="Arial"/>
          <w:sz w:val="24"/>
          <w:szCs w:val="24"/>
        </w:rPr>
      </w:pPr>
      <w:r w:rsidRPr="00636163">
        <w:rPr>
          <w:rFonts w:ascii="Arial" w:hAnsi="Arial" w:cs="Arial"/>
          <w:sz w:val="24"/>
          <w:szCs w:val="24"/>
        </w:rPr>
        <w:t>Finalmente, los entrevistadores cambiarán cada semana, esto para garantizar la aleatoriedad del levantamiento y que nuevos encuestadores puedan ofrecer entrevistas frescas a los ciudadanos y evitar sesgos por pemanencia.</w:t>
      </w:r>
    </w:p>
    <w:p w:rsidR="00535D41" w:rsidRPr="00172618" w:rsidRDefault="00535D41" w:rsidP="004C5517">
      <w:pPr>
        <w:rPr>
          <w:rFonts w:ascii="Arial" w:hAnsi="Arial"/>
          <w:sz w:val="24"/>
          <w:szCs w:val="24"/>
        </w:rPr>
      </w:pPr>
    </w:p>
    <w:p w:rsidR="004C5517" w:rsidRPr="00172618" w:rsidRDefault="004C5517" w:rsidP="007B69AF">
      <w:pPr>
        <w:rPr>
          <w:rFonts w:ascii="Arial" w:hAnsi="Arial"/>
          <w:sz w:val="24"/>
          <w:szCs w:val="24"/>
        </w:rPr>
      </w:pPr>
    </w:p>
    <w:p w:rsidR="004C5517" w:rsidRPr="00172618" w:rsidRDefault="004C5517" w:rsidP="007B69AF">
      <w:pPr>
        <w:rPr>
          <w:rFonts w:ascii="Arial" w:hAnsi="Arial"/>
          <w:sz w:val="24"/>
          <w:szCs w:val="24"/>
        </w:rPr>
      </w:pPr>
    </w:p>
    <w:p w:rsidR="004C5517" w:rsidRDefault="00A53076" w:rsidP="00A2116F">
      <w:pPr>
        <w:pStyle w:val="Ttulo1"/>
      </w:pPr>
      <w:bookmarkStart w:id="45" w:name="_Toc400373601"/>
      <w:r w:rsidRPr="00251696">
        <w:lastRenderedPageBreak/>
        <w:t>RESULTADOS DE LA INVESTIGACIÓN</w:t>
      </w:r>
      <w:bookmarkEnd w:id="45"/>
    </w:p>
    <w:p w:rsidR="003A396A" w:rsidRPr="003A396A" w:rsidRDefault="003A396A" w:rsidP="00C75635">
      <w:pPr>
        <w:pStyle w:val="Ttulo1"/>
        <w:spacing w:before="0"/>
      </w:pPr>
      <w:bookmarkStart w:id="46" w:name="_Toc400373602"/>
      <w:r>
        <w:t>VARIABLES DEL ÍNDICE DE GESTIÓN MUNICIPAL</w:t>
      </w:r>
      <w:bookmarkEnd w:id="46"/>
    </w:p>
    <w:p w:rsidR="00A53076" w:rsidRDefault="00A53076" w:rsidP="00A53076"/>
    <w:p w:rsidR="00A53076" w:rsidRPr="006F121C" w:rsidRDefault="00A53076" w:rsidP="00A53076">
      <w:pPr>
        <w:spacing w:line="360" w:lineRule="auto"/>
        <w:jc w:val="both"/>
        <w:rPr>
          <w:rFonts w:ascii="Arial" w:hAnsi="Arial" w:cs="Arial"/>
          <w:sz w:val="24"/>
          <w:szCs w:val="24"/>
        </w:rPr>
      </w:pPr>
      <w:r>
        <w:rPr>
          <w:rFonts w:ascii="Arial" w:hAnsi="Arial" w:cs="Arial"/>
          <w:sz w:val="24"/>
          <w:szCs w:val="24"/>
        </w:rPr>
        <w:t>En adelante el lector se sumergi</w:t>
      </w:r>
      <w:r w:rsidRPr="006F121C">
        <w:rPr>
          <w:rFonts w:ascii="Arial" w:hAnsi="Arial" w:cs="Arial"/>
          <w:sz w:val="24"/>
          <w:szCs w:val="24"/>
        </w:rPr>
        <w:t>rá en los resultados obtenidos luego de los levantamientos de encuestas efectuados en todos los distritos del cantón.Las variables serán pre</w:t>
      </w:r>
      <w:r w:rsidR="003A6064">
        <w:rPr>
          <w:rFonts w:ascii="Arial" w:hAnsi="Arial" w:cs="Arial"/>
          <w:sz w:val="24"/>
          <w:szCs w:val="24"/>
        </w:rPr>
        <w:t>sentadas por sus resultados y</w:t>
      </w:r>
      <w:r w:rsidR="00C12919">
        <w:rPr>
          <w:rFonts w:ascii="Arial" w:hAnsi="Arial" w:cs="Arial"/>
          <w:sz w:val="24"/>
          <w:szCs w:val="24"/>
        </w:rPr>
        <w:t xml:space="preserve"> por servicio o gestión</w:t>
      </w:r>
      <w:r w:rsidRPr="006F121C">
        <w:rPr>
          <w:rFonts w:ascii="Arial" w:hAnsi="Arial" w:cs="Arial"/>
          <w:sz w:val="24"/>
          <w:szCs w:val="24"/>
        </w:rPr>
        <w:t>, dado que es necesario conocer el pensamiento de los ciudadanos en todo el cantón a través de una calificación promedio que nos permita trasladar a la categoría correspondiente la d</w:t>
      </w:r>
      <w:r w:rsidR="003A6064">
        <w:rPr>
          <w:rFonts w:ascii="Arial" w:hAnsi="Arial" w:cs="Arial"/>
          <w:sz w:val="24"/>
          <w:szCs w:val="24"/>
        </w:rPr>
        <w:t>ecisión fina</w:t>
      </w:r>
      <w:r w:rsidR="00C12919">
        <w:rPr>
          <w:rFonts w:ascii="Arial" w:hAnsi="Arial" w:cs="Arial"/>
          <w:sz w:val="24"/>
          <w:szCs w:val="24"/>
        </w:rPr>
        <w:t>l de los habitantes mediante la</w:t>
      </w:r>
      <w:r w:rsidR="003A6064">
        <w:rPr>
          <w:rFonts w:ascii="Arial" w:hAnsi="Arial" w:cs="Arial"/>
          <w:sz w:val="24"/>
          <w:szCs w:val="24"/>
        </w:rPr>
        <w:t xml:space="preserve"> codificación </w:t>
      </w:r>
      <w:r w:rsidR="00C12919">
        <w:rPr>
          <w:rFonts w:ascii="Arial" w:hAnsi="Arial" w:cs="Arial"/>
          <w:sz w:val="24"/>
          <w:szCs w:val="24"/>
        </w:rPr>
        <w:t>definida en el SIIM.</w:t>
      </w:r>
      <w:r w:rsidRPr="006F121C">
        <w:rPr>
          <w:rFonts w:ascii="Arial" w:hAnsi="Arial" w:cs="Arial"/>
          <w:sz w:val="24"/>
          <w:szCs w:val="24"/>
        </w:rPr>
        <w:t xml:space="preserve">Estos resultados nos ofrecerán además una tendencia de pensamiento que observaremos a través de gráficos definidos y con ello lograr visualizar más claramente si existe homogeneidad o heterogeneidad de opiniones a lo largo del cantón, según se expresará con la nota final y el coeficiente de variación que se </w:t>
      </w:r>
      <w:r w:rsidR="00C12919">
        <w:rPr>
          <w:rFonts w:ascii="Arial" w:hAnsi="Arial" w:cs="Arial"/>
          <w:sz w:val="24"/>
          <w:szCs w:val="24"/>
        </w:rPr>
        <w:t>obtendrá</w:t>
      </w:r>
      <w:r w:rsidRPr="006F121C">
        <w:rPr>
          <w:rFonts w:ascii="Arial" w:hAnsi="Arial" w:cs="Arial"/>
          <w:sz w:val="24"/>
          <w:szCs w:val="24"/>
        </w:rPr>
        <w:t>. Por otra parte en cada variable apreciaremos la fuerza del resultado a través de una desviación estándar muy apegada a la cifra promedio obtenida o bien, con la debidlidad que se definirá, gracias a que dichos resultados se alejaron mucho o poco del promedio final.</w:t>
      </w:r>
    </w:p>
    <w:p w:rsidR="00A53076" w:rsidRPr="006F121C" w:rsidRDefault="00A53076" w:rsidP="00A53076">
      <w:pPr>
        <w:spacing w:line="360" w:lineRule="auto"/>
        <w:jc w:val="both"/>
        <w:rPr>
          <w:rFonts w:ascii="Arial" w:hAnsi="Arial" w:cs="Arial"/>
          <w:sz w:val="24"/>
          <w:szCs w:val="24"/>
        </w:rPr>
      </w:pPr>
    </w:p>
    <w:p w:rsidR="00A53076" w:rsidRDefault="00A53076" w:rsidP="00A53076">
      <w:pPr>
        <w:spacing w:line="360" w:lineRule="auto"/>
        <w:jc w:val="both"/>
        <w:rPr>
          <w:rFonts w:ascii="Arial" w:hAnsi="Arial" w:cs="Arial"/>
          <w:sz w:val="24"/>
          <w:szCs w:val="24"/>
        </w:rPr>
      </w:pPr>
      <w:r w:rsidRPr="006F121C">
        <w:rPr>
          <w:rFonts w:ascii="Arial" w:hAnsi="Arial" w:cs="Arial"/>
          <w:sz w:val="24"/>
          <w:szCs w:val="24"/>
        </w:rPr>
        <w:t>Por último presentaremos una eval</w:t>
      </w:r>
      <w:r w:rsidR="003A6064">
        <w:rPr>
          <w:rFonts w:ascii="Arial" w:hAnsi="Arial" w:cs="Arial"/>
          <w:sz w:val="24"/>
          <w:szCs w:val="24"/>
        </w:rPr>
        <w:t>uación por distrito que nos perm</w:t>
      </w:r>
      <w:r w:rsidRPr="006F121C">
        <w:rPr>
          <w:rFonts w:ascii="Arial" w:hAnsi="Arial" w:cs="Arial"/>
          <w:sz w:val="24"/>
          <w:szCs w:val="24"/>
        </w:rPr>
        <w:t>itirá tener una idea de la tendencia de pensamiento de los ciudadanos pero no será técnicamente útil para el cumplimiento de los objetivos que nos hemos propuesto en esta investigación, que solicita la administración municipal y que exige la Contraloría General de la República a través del Índice de Gestión Municipal en el su capítulo de Medición de la Satisfacción del Usuario sobre los servicios y gestión ofreci</w:t>
      </w:r>
      <w:r w:rsidR="003A6064">
        <w:rPr>
          <w:rFonts w:ascii="Arial" w:hAnsi="Arial" w:cs="Arial"/>
          <w:sz w:val="24"/>
          <w:szCs w:val="24"/>
        </w:rPr>
        <w:t>dos por la Coporación Municipal, pues no es técnicamente correcto comparar los resultados de estas variables dado que son producto de esfuerzo de diferentes deprtamentos, presupuestos, planificación, temporalidades y costos sumamente diferentes, siendo así que no son sujeto de comparación. Por su parte la evaluación de una sola de las variables ejecutada en diferentes distritos si nos permite emitir un criterio general de la labor municipal para incluir en la evaluación anual del Sistema Integrado de Información Municipal.</w:t>
      </w:r>
    </w:p>
    <w:p w:rsidR="00A53076" w:rsidRDefault="003875CC" w:rsidP="00C12919">
      <w:pPr>
        <w:pStyle w:val="Ttulo2"/>
      </w:pPr>
      <w:bookmarkStart w:id="47" w:name="_Toc400373603"/>
      <w:r>
        <w:lastRenderedPageBreak/>
        <w:t>ASEO DE VÍAS</w:t>
      </w:r>
      <w:r w:rsidR="00215DFA">
        <w:t xml:space="preserve"> y SITIOS PÚBLICOS</w:t>
      </w:r>
      <w:bookmarkEnd w:id="47"/>
    </w:p>
    <w:p w:rsidR="00C21F8F" w:rsidRDefault="00C21F8F" w:rsidP="003B2974">
      <w:pPr>
        <w:spacing w:line="360" w:lineRule="auto"/>
        <w:jc w:val="both"/>
        <w:rPr>
          <w:rFonts w:ascii="Arial" w:hAnsi="Arial" w:cs="Arial"/>
          <w:sz w:val="24"/>
          <w:szCs w:val="24"/>
        </w:rPr>
      </w:pPr>
      <w:r>
        <w:rPr>
          <w:rFonts w:ascii="Arial" w:hAnsi="Arial" w:cs="Arial"/>
          <w:sz w:val="24"/>
          <w:szCs w:val="24"/>
        </w:rPr>
        <w:t>Las encuestas fueron aplicadas en el distrito primero debido a que es la zona a la que esta municipalidad brinda el servicio. Estos son los resultados.</w:t>
      </w:r>
    </w:p>
    <w:p w:rsidR="00BF25CC" w:rsidRDefault="00BF25CC" w:rsidP="00BF25CC">
      <w:pPr>
        <w:pStyle w:val="Ttulo3"/>
        <w:spacing w:before="0"/>
      </w:pPr>
    </w:p>
    <w:p w:rsidR="00BF25CC" w:rsidRDefault="00BF25CC" w:rsidP="00BF25CC">
      <w:pPr>
        <w:pStyle w:val="Ttulo3"/>
        <w:spacing w:before="0"/>
      </w:pPr>
      <w:bookmarkStart w:id="48" w:name="_Toc400373604"/>
      <w:r>
        <w:t>Resultado</w:t>
      </w:r>
      <w:bookmarkEnd w:id="48"/>
    </w:p>
    <w:p w:rsidR="009D0B64" w:rsidRPr="00672341" w:rsidRDefault="009D0B64" w:rsidP="00672341">
      <w:pPr>
        <w:pStyle w:val="Grficos"/>
        <w:rPr>
          <w:color w:val="3366FF"/>
        </w:rPr>
      </w:pPr>
      <w:r w:rsidRPr="00672341">
        <w:rPr>
          <w:color w:val="3366FF"/>
        </w:rPr>
        <w:t>Gráfico 1</w:t>
      </w:r>
    </w:p>
    <w:p w:rsidR="009D0B64" w:rsidRPr="00672341" w:rsidRDefault="009D0B64" w:rsidP="00672341">
      <w:pPr>
        <w:pStyle w:val="Grficos"/>
        <w:rPr>
          <w:color w:val="3366FF"/>
        </w:rPr>
      </w:pPr>
      <w:r w:rsidRPr="00672341">
        <w:rPr>
          <w:color w:val="3366FF"/>
        </w:rPr>
        <w:t>Aseo de Vías y Sitios Públicos</w:t>
      </w:r>
    </w:p>
    <w:p w:rsidR="009D0B64" w:rsidRDefault="009D0B64" w:rsidP="00672341">
      <w:pPr>
        <w:jc w:val="both"/>
        <w:rPr>
          <w:rFonts w:cs="Arial"/>
          <w:color w:val="3366FF"/>
        </w:rPr>
      </w:pPr>
      <w:r w:rsidRPr="00672341">
        <w:rPr>
          <w:rFonts w:cs="Arial"/>
          <w:color w:val="3366FF"/>
        </w:rPr>
        <w:t>Cantón Orotina 2018</w:t>
      </w:r>
    </w:p>
    <w:p w:rsidR="00672341" w:rsidRDefault="00672341" w:rsidP="00672341">
      <w:pPr>
        <w:jc w:val="both"/>
        <w:rPr>
          <w:rFonts w:cs="Arial"/>
          <w:color w:val="3366FF"/>
        </w:rPr>
      </w:pPr>
      <w:r>
        <w:rPr>
          <w:noProof/>
          <w:lang w:val="es-ES" w:eastAsia="es-ES"/>
        </w:rPr>
        <w:drawing>
          <wp:inline distT="0" distB="0" distL="0" distR="0">
            <wp:extent cx="5597102" cy="2743200"/>
            <wp:effectExtent l="0" t="0" r="16510" b="254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25CC" w:rsidRPr="00BF25CC" w:rsidRDefault="00BF25CC" w:rsidP="00672341">
      <w:pPr>
        <w:jc w:val="both"/>
        <w:rPr>
          <w:rFonts w:cs="Arial"/>
          <w:color w:val="3366FF"/>
          <w:sz w:val="14"/>
        </w:rPr>
      </w:pPr>
      <w:r w:rsidRPr="00BF25CC">
        <w:rPr>
          <w:rFonts w:cs="Arial"/>
          <w:color w:val="3366FF"/>
          <w:sz w:val="14"/>
        </w:rPr>
        <w:t>Fuente: Estudio Satisfacción Usuario 2018</w:t>
      </w:r>
    </w:p>
    <w:p w:rsidR="00BF25CC" w:rsidRPr="00BF25CC" w:rsidRDefault="00BF25CC" w:rsidP="00BF25CC">
      <w:pPr>
        <w:spacing w:line="360" w:lineRule="auto"/>
        <w:jc w:val="both"/>
        <w:rPr>
          <w:rFonts w:cs="Arial"/>
        </w:rPr>
      </w:pPr>
    </w:p>
    <w:p w:rsidR="00BF25CC" w:rsidRPr="00BF25CC" w:rsidRDefault="00BF25CC" w:rsidP="00F924C2">
      <w:pPr>
        <w:pStyle w:val="Ttulo3"/>
        <w:spacing w:before="0"/>
        <w:rPr>
          <w:color w:val="3366FF"/>
        </w:rPr>
      </w:pPr>
      <w:bookmarkStart w:id="49" w:name="_Toc400373605"/>
      <w:r w:rsidRPr="00BF25CC">
        <w:rPr>
          <w:color w:val="3366FF"/>
        </w:rPr>
        <w:t>Análisis del Resultado</w:t>
      </w:r>
      <w:bookmarkEnd w:id="49"/>
    </w:p>
    <w:p w:rsidR="00BF25CC" w:rsidRPr="008D416B" w:rsidRDefault="00BF25CC" w:rsidP="005A4A84">
      <w:pPr>
        <w:spacing w:line="360" w:lineRule="auto"/>
        <w:jc w:val="both"/>
        <w:rPr>
          <w:rFonts w:ascii="Arial" w:hAnsi="Arial" w:cs="Arial"/>
          <w:sz w:val="24"/>
          <w:szCs w:val="24"/>
        </w:rPr>
      </w:pPr>
      <w:r w:rsidRPr="008D416B">
        <w:rPr>
          <w:rFonts w:ascii="Arial" w:hAnsi="Arial" w:cs="Arial"/>
          <w:sz w:val="24"/>
          <w:szCs w:val="24"/>
        </w:rPr>
        <w:t xml:space="preserve">La evidencia estadística nos permite indicar que los ciudadanos del distrito primero, Orotina, muestran un grado de aprobación por la gestión realizada. La variación entre las calificaciones nos indica que existe una alta coincidencia en el grado de calida del servicio brindado y por lo tanto su consideración para ubicar el esfuerzo municipal como BUENO.La representación de la nota 7,3 refiere a un promedio simple, tomando </w:t>
      </w:r>
      <w:r w:rsidR="003325C4" w:rsidRPr="008D416B">
        <w:rPr>
          <w:rFonts w:ascii="Arial" w:hAnsi="Arial" w:cs="Arial"/>
          <w:sz w:val="24"/>
          <w:szCs w:val="24"/>
        </w:rPr>
        <w:t xml:space="preserve">las </w:t>
      </w:r>
      <w:r w:rsidR="005A4A84" w:rsidRPr="008D416B">
        <w:rPr>
          <w:rFonts w:ascii="Arial" w:hAnsi="Arial" w:cs="Arial"/>
          <w:sz w:val="24"/>
          <w:szCs w:val="24"/>
        </w:rPr>
        <w:t xml:space="preserve">584 encuestas válidamente emitidas y generando su cálculo medio. Es claro que la variación entre esos registros presenta un 0,81 que consideramos relativamente alto pero que no afecta sensiblemente el resultado final. Esta variación se produce por </w:t>
      </w:r>
      <w:r w:rsidR="007256AF" w:rsidRPr="008D416B">
        <w:rPr>
          <w:rFonts w:ascii="Arial" w:hAnsi="Arial" w:cs="Arial"/>
          <w:sz w:val="24"/>
          <w:szCs w:val="24"/>
        </w:rPr>
        <w:t>algún registro muy alto</w:t>
      </w:r>
      <w:r w:rsidR="005A4A84" w:rsidRPr="008D416B">
        <w:rPr>
          <w:rFonts w:ascii="Arial" w:hAnsi="Arial" w:cs="Arial"/>
          <w:sz w:val="24"/>
          <w:szCs w:val="24"/>
        </w:rPr>
        <w:t xml:space="preserve"> y otros muy bajos que provocan algunas </w:t>
      </w:r>
      <w:r w:rsidR="007256AF" w:rsidRPr="008D416B">
        <w:rPr>
          <w:rFonts w:ascii="Arial" w:hAnsi="Arial" w:cs="Arial"/>
          <w:sz w:val="24"/>
          <w:szCs w:val="24"/>
        </w:rPr>
        <w:t>distorsiones</w:t>
      </w:r>
      <w:r w:rsidR="005A4A84" w:rsidRPr="008D416B">
        <w:rPr>
          <w:rFonts w:ascii="Arial" w:hAnsi="Arial" w:cs="Arial"/>
          <w:sz w:val="24"/>
          <w:szCs w:val="24"/>
        </w:rPr>
        <w:t xml:space="preserve"> en la media, halándola hacia arriba y abajo respectivamente. Sin embargo, el grueso de las calificaciones se presentó en la zona de 7 y 8 motivo por el que el resultado final refleja el parece de una población de 9.664 personas que habitan el distrito primero de Orotina.</w:t>
      </w:r>
    </w:p>
    <w:p w:rsidR="0075429E" w:rsidRDefault="0075429E" w:rsidP="0075429E">
      <w:pPr>
        <w:pStyle w:val="Ttulo2"/>
      </w:pPr>
      <w:bookmarkStart w:id="50" w:name="_Toc400373606"/>
      <w:r>
        <w:lastRenderedPageBreak/>
        <w:t>RECOLECCIÓN DE RESIDUOS SÓLIDOS</w:t>
      </w:r>
      <w:bookmarkEnd w:id="50"/>
    </w:p>
    <w:p w:rsidR="0075429E" w:rsidRDefault="0075429E" w:rsidP="005A4A84">
      <w:pPr>
        <w:spacing w:line="360" w:lineRule="auto"/>
        <w:jc w:val="both"/>
        <w:rPr>
          <w:rFonts w:cs="Arial"/>
        </w:rPr>
      </w:pPr>
    </w:p>
    <w:p w:rsidR="0075429E" w:rsidRPr="008D416B" w:rsidRDefault="0075429E" w:rsidP="005A4A84">
      <w:pPr>
        <w:spacing w:line="360" w:lineRule="auto"/>
        <w:jc w:val="both"/>
        <w:rPr>
          <w:rFonts w:ascii="Arial" w:hAnsi="Arial" w:cs="Arial"/>
          <w:sz w:val="24"/>
          <w:szCs w:val="24"/>
        </w:rPr>
      </w:pPr>
      <w:r w:rsidRPr="008D416B">
        <w:rPr>
          <w:rFonts w:ascii="Arial" w:hAnsi="Arial" w:cs="Arial"/>
          <w:sz w:val="24"/>
          <w:szCs w:val="24"/>
        </w:rPr>
        <w:t>Como podremos apreciar en el gráfico siguiente, esta evaluación se practicó en los cinco distritos del cantón y al final podremos analizar la calificación promedio que puede ser proyectada a toda la población del cantón de Orotina.</w:t>
      </w:r>
    </w:p>
    <w:p w:rsidR="0075429E" w:rsidRDefault="0075429E" w:rsidP="005A4A84">
      <w:pPr>
        <w:spacing w:line="360" w:lineRule="auto"/>
        <w:jc w:val="both"/>
        <w:rPr>
          <w:rFonts w:cs="Arial"/>
        </w:rPr>
      </w:pPr>
    </w:p>
    <w:p w:rsidR="0075429E" w:rsidRDefault="0075429E" w:rsidP="00007783">
      <w:pPr>
        <w:pStyle w:val="Grficos"/>
      </w:pPr>
      <w:r>
        <w:t>Resultado</w:t>
      </w:r>
    </w:p>
    <w:p w:rsidR="0075429E" w:rsidRPr="00672341" w:rsidRDefault="00007783" w:rsidP="00007783">
      <w:pPr>
        <w:pStyle w:val="Grficos"/>
        <w:rPr>
          <w:color w:val="3366FF"/>
        </w:rPr>
      </w:pPr>
      <w:r>
        <w:rPr>
          <w:color w:val="3366FF"/>
        </w:rPr>
        <w:t>Gráfico 2</w:t>
      </w:r>
    </w:p>
    <w:p w:rsidR="0075429E" w:rsidRPr="00672341" w:rsidRDefault="0075429E" w:rsidP="00007783">
      <w:pPr>
        <w:pStyle w:val="Grficos"/>
        <w:rPr>
          <w:color w:val="3366FF"/>
        </w:rPr>
      </w:pPr>
      <w:r>
        <w:rPr>
          <w:color w:val="3366FF"/>
        </w:rPr>
        <w:t>Recolección de Residuos Sólidos</w:t>
      </w:r>
    </w:p>
    <w:p w:rsidR="0075429E" w:rsidRDefault="0075429E" w:rsidP="0075429E">
      <w:pPr>
        <w:jc w:val="both"/>
        <w:rPr>
          <w:rFonts w:cs="Arial"/>
          <w:color w:val="3366FF"/>
        </w:rPr>
      </w:pPr>
      <w:r w:rsidRPr="00672341">
        <w:rPr>
          <w:rFonts w:cs="Arial"/>
          <w:color w:val="3366FF"/>
        </w:rPr>
        <w:t>Cantón Orotina 2018</w:t>
      </w:r>
    </w:p>
    <w:p w:rsidR="0075429E" w:rsidRDefault="0075429E" w:rsidP="0075429E">
      <w:pPr>
        <w:jc w:val="both"/>
        <w:rPr>
          <w:rFonts w:cs="Arial"/>
          <w:color w:val="3366FF"/>
        </w:rPr>
      </w:pPr>
      <w:r>
        <w:rPr>
          <w:noProof/>
          <w:lang w:val="es-ES" w:eastAsia="es-ES"/>
        </w:rPr>
        <w:drawing>
          <wp:inline distT="0" distB="0" distL="0" distR="0">
            <wp:extent cx="5597102" cy="2743200"/>
            <wp:effectExtent l="0" t="0" r="16510" b="2540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429E" w:rsidRPr="00BF25CC" w:rsidRDefault="0075429E" w:rsidP="0075429E">
      <w:pPr>
        <w:jc w:val="both"/>
        <w:rPr>
          <w:rFonts w:cs="Arial"/>
          <w:color w:val="3366FF"/>
          <w:sz w:val="14"/>
        </w:rPr>
      </w:pPr>
      <w:r w:rsidRPr="00BF25CC">
        <w:rPr>
          <w:rFonts w:cs="Arial"/>
          <w:color w:val="3366FF"/>
          <w:sz w:val="14"/>
        </w:rPr>
        <w:t>Fuente: Estudio Satisfacción Usuario 2018</w:t>
      </w:r>
    </w:p>
    <w:p w:rsidR="0075429E" w:rsidRPr="00BF25CC" w:rsidRDefault="0075429E" w:rsidP="0075429E">
      <w:pPr>
        <w:spacing w:line="360" w:lineRule="auto"/>
        <w:jc w:val="both"/>
        <w:rPr>
          <w:rFonts w:cs="Arial"/>
        </w:rPr>
      </w:pPr>
    </w:p>
    <w:p w:rsidR="0075429E" w:rsidRPr="00BF25CC" w:rsidRDefault="0075429E" w:rsidP="0075429E">
      <w:pPr>
        <w:pStyle w:val="Ttulo3"/>
        <w:rPr>
          <w:color w:val="3366FF"/>
        </w:rPr>
      </w:pPr>
      <w:bookmarkStart w:id="51" w:name="_Toc400373607"/>
      <w:r w:rsidRPr="00BF25CC">
        <w:rPr>
          <w:color w:val="3366FF"/>
        </w:rPr>
        <w:t>Análisis del Resultado</w:t>
      </w:r>
      <w:bookmarkEnd w:id="51"/>
    </w:p>
    <w:p w:rsidR="00037800" w:rsidRPr="008D416B" w:rsidRDefault="00A97E1F" w:rsidP="0075429E">
      <w:pPr>
        <w:spacing w:line="360" w:lineRule="auto"/>
        <w:jc w:val="both"/>
        <w:rPr>
          <w:rFonts w:ascii="Arial" w:hAnsi="Arial" w:cs="Arial"/>
          <w:sz w:val="24"/>
          <w:szCs w:val="24"/>
        </w:rPr>
      </w:pPr>
      <w:r w:rsidRPr="008D416B">
        <w:rPr>
          <w:rFonts w:ascii="Arial" w:hAnsi="Arial" w:cs="Arial"/>
          <w:sz w:val="24"/>
          <w:szCs w:val="24"/>
        </w:rPr>
        <w:t>Como s</w:t>
      </w:r>
      <w:r w:rsidR="00037800" w:rsidRPr="008D416B">
        <w:rPr>
          <w:rFonts w:ascii="Arial" w:hAnsi="Arial" w:cs="Arial"/>
          <w:sz w:val="24"/>
          <w:szCs w:val="24"/>
        </w:rPr>
        <w:t>e puede apreciar, el distrito Coyolar ofreció el promedio de calificación más alto meintras que los habitantes del distrito La Ceiba el más bajo. Sin embargo, el comportamiento de las calificaciones a lo largo del cantón se muestran con un promedio cualitativo por encima de 8 por lo que podemos indicar que existe una alta percepción de buena calidad sobre el servicio brindado a la comunidad durante el periodo de estudio.Ahora bien, el resultado promedio ponderado final nos indica que las calificaciones ofrecidas por cada comunidad fueron medidas por su peso respecto a la población que contienen y con ello podemos ponderar realmente un 8,7 como evaluación significativa de los pobladores del cantón con respecto al servicio de Recolección de Basura.</w:t>
      </w:r>
    </w:p>
    <w:p w:rsidR="00007783" w:rsidRDefault="00007783" w:rsidP="0075429E">
      <w:pPr>
        <w:spacing w:line="360" w:lineRule="auto"/>
        <w:jc w:val="both"/>
        <w:rPr>
          <w:rFonts w:cs="Arial"/>
        </w:rPr>
      </w:pPr>
    </w:p>
    <w:p w:rsidR="00007783" w:rsidRDefault="00007783" w:rsidP="00007783">
      <w:pPr>
        <w:pStyle w:val="Ttulo2"/>
      </w:pPr>
      <w:bookmarkStart w:id="52" w:name="_Toc400373608"/>
      <w:r>
        <w:lastRenderedPageBreak/>
        <w:t>CEMENTERIO</w:t>
      </w:r>
      <w:bookmarkEnd w:id="52"/>
    </w:p>
    <w:p w:rsidR="00007783" w:rsidRPr="008D416B" w:rsidRDefault="00007783" w:rsidP="0075429E">
      <w:pPr>
        <w:spacing w:line="360" w:lineRule="auto"/>
        <w:jc w:val="both"/>
        <w:rPr>
          <w:rFonts w:ascii="Arial" w:hAnsi="Arial" w:cs="Arial"/>
          <w:sz w:val="24"/>
          <w:szCs w:val="24"/>
        </w:rPr>
      </w:pPr>
      <w:r w:rsidRPr="008D416B">
        <w:rPr>
          <w:rFonts w:ascii="Arial" w:hAnsi="Arial" w:cs="Arial"/>
          <w:sz w:val="24"/>
          <w:szCs w:val="24"/>
        </w:rPr>
        <w:t>La ubicación física del entrevistado en materia de residencia no es motivo de exclusión debido a que se trata de potenciales beneficiarios del servicio de Cementerio.</w:t>
      </w:r>
    </w:p>
    <w:p w:rsidR="00007783" w:rsidRDefault="00007783" w:rsidP="0075429E">
      <w:pPr>
        <w:spacing w:line="360" w:lineRule="auto"/>
        <w:jc w:val="both"/>
        <w:rPr>
          <w:rFonts w:cs="Arial"/>
        </w:rPr>
      </w:pPr>
    </w:p>
    <w:p w:rsidR="00007783" w:rsidRDefault="00007783" w:rsidP="00007783">
      <w:pPr>
        <w:pStyle w:val="Grficos"/>
      </w:pPr>
      <w:r>
        <w:t>Resultado</w:t>
      </w:r>
    </w:p>
    <w:p w:rsidR="00007783" w:rsidRPr="00672341" w:rsidRDefault="00007783" w:rsidP="00007783">
      <w:pPr>
        <w:pStyle w:val="Grficos"/>
        <w:rPr>
          <w:color w:val="3366FF"/>
        </w:rPr>
      </w:pPr>
      <w:r>
        <w:rPr>
          <w:color w:val="3366FF"/>
        </w:rPr>
        <w:t>Gráfico 3</w:t>
      </w:r>
    </w:p>
    <w:p w:rsidR="00007783" w:rsidRPr="00672341" w:rsidRDefault="00E730C8" w:rsidP="00007783">
      <w:pPr>
        <w:pStyle w:val="Grficos"/>
        <w:rPr>
          <w:color w:val="3366FF"/>
        </w:rPr>
      </w:pPr>
      <w:r>
        <w:rPr>
          <w:color w:val="3366FF"/>
        </w:rPr>
        <w:t>Cementerio</w:t>
      </w:r>
    </w:p>
    <w:p w:rsidR="00007783" w:rsidRDefault="00007783" w:rsidP="00007783">
      <w:pPr>
        <w:jc w:val="both"/>
        <w:rPr>
          <w:rFonts w:cs="Arial"/>
          <w:color w:val="3366FF"/>
        </w:rPr>
      </w:pPr>
      <w:r w:rsidRPr="00672341">
        <w:rPr>
          <w:rFonts w:cs="Arial"/>
          <w:color w:val="3366FF"/>
        </w:rPr>
        <w:t>Cantón Orotina 2018</w:t>
      </w:r>
    </w:p>
    <w:p w:rsidR="00007783" w:rsidRDefault="00007783" w:rsidP="00007783">
      <w:pPr>
        <w:jc w:val="both"/>
        <w:rPr>
          <w:rFonts w:cs="Arial"/>
          <w:color w:val="3366FF"/>
        </w:rPr>
      </w:pPr>
      <w:r>
        <w:rPr>
          <w:noProof/>
          <w:lang w:val="es-ES" w:eastAsia="es-ES"/>
        </w:rPr>
        <w:drawing>
          <wp:inline distT="0" distB="0" distL="0" distR="0">
            <wp:extent cx="5482802" cy="2743200"/>
            <wp:effectExtent l="0" t="0" r="29210" b="254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7783" w:rsidRPr="00BF25CC" w:rsidRDefault="00007783" w:rsidP="00007783">
      <w:pPr>
        <w:jc w:val="both"/>
        <w:rPr>
          <w:rFonts w:cs="Arial"/>
          <w:color w:val="3366FF"/>
          <w:sz w:val="14"/>
        </w:rPr>
      </w:pPr>
      <w:r w:rsidRPr="00BF25CC">
        <w:rPr>
          <w:rFonts w:cs="Arial"/>
          <w:color w:val="3366FF"/>
          <w:sz w:val="14"/>
        </w:rPr>
        <w:t>Fuente: Estudio Satisfacción Usuario 2018</w:t>
      </w:r>
    </w:p>
    <w:p w:rsidR="00007783" w:rsidRPr="00BF25CC" w:rsidRDefault="00007783" w:rsidP="00007783">
      <w:pPr>
        <w:spacing w:line="360" w:lineRule="auto"/>
        <w:jc w:val="both"/>
        <w:rPr>
          <w:rFonts w:cs="Arial"/>
        </w:rPr>
      </w:pPr>
    </w:p>
    <w:p w:rsidR="00007783" w:rsidRPr="00BF25CC" w:rsidRDefault="00007783" w:rsidP="00E949E2">
      <w:pPr>
        <w:pStyle w:val="Ttulo3"/>
        <w:spacing w:before="0"/>
        <w:rPr>
          <w:color w:val="3366FF"/>
        </w:rPr>
      </w:pPr>
      <w:bookmarkStart w:id="53" w:name="_Toc400373609"/>
      <w:r w:rsidRPr="00BF25CC">
        <w:rPr>
          <w:color w:val="3366FF"/>
        </w:rPr>
        <w:t>Análisis del Resultado</w:t>
      </w:r>
      <w:bookmarkEnd w:id="53"/>
    </w:p>
    <w:p w:rsidR="008D416B" w:rsidRDefault="008D416B" w:rsidP="00007783">
      <w:pPr>
        <w:spacing w:line="360" w:lineRule="auto"/>
        <w:jc w:val="both"/>
        <w:rPr>
          <w:rFonts w:ascii="Arial" w:hAnsi="Arial" w:cs="Arial"/>
          <w:sz w:val="24"/>
          <w:szCs w:val="24"/>
        </w:rPr>
      </w:pPr>
      <w:r w:rsidRPr="008D416B">
        <w:rPr>
          <w:rFonts w:ascii="Arial" w:hAnsi="Arial" w:cs="Arial"/>
          <w:sz w:val="24"/>
          <w:szCs w:val="24"/>
        </w:rPr>
        <w:t>En virtud de tales calificaciones, revisamos las variaciones entre registros y podemos concluir que existe una importante cercanía a los promedios de cada distrito pero una variabilidad significativa entre las opiniones interdistritales.Esto significa que existe una importante homogeneidad de opiniones acerca del servicio brindado para los integrantes de cada distritos pero una alta heterogeneidad en cuanto a la calidad del servicio final si comparamos los criterios de cada localidad.Es así como el promedio final pondera las evaluaciones hechas por la cantidad de pobladores y este peso determina la calificación final que puede ser proyectada efectivamente a toda la población como respuesta a la solicitud de SIIM de una evaluación científica. Siendo así podemos indicar que existe suficiente evidencia estadística para determinar que los ciudadanos del cantón de Orotina consideran que el servicio de cementerio es BUENO.</w:t>
      </w:r>
    </w:p>
    <w:p w:rsidR="00854C58" w:rsidRPr="008D416B" w:rsidRDefault="00854C58" w:rsidP="00854C58">
      <w:pPr>
        <w:pStyle w:val="Ttulo2"/>
      </w:pPr>
      <w:bookmarkStart w:id="54" w:name="_Toc400373610"/>
      <w:r>
        <w:lastRenderedPageBreak/>
        <w:t>PARQUES, OBRAS DE ORNATO, ZONAS DE RECREO Y ESPARCIMIENTO</w:t>
      </w:r>
      <w:bookmarkEnd w:id="54"/>
    </w:p>
    <w:p w:rsidR="00007783" w:rsidRDefault="00854C58" w:rsidP="0075429E">
      <w:pPr>
        <w:spacing w:line="360" w:lineRule="auto"/>
        <w:jc w:val="both"/>
        <w:rPr>
          <w:rFonts w:ascii="Arial" w:hAnsi="Arial" w:cs="Arial"/>
          <w:sz w:val="24"/>
          <w:szCs w:val="24"/>
        </w:rPr>
      </w:pPr>
      <w:r>
        <w:rPr>
          <w:rFonts w:ascii="Arial" w:hAnsi="Arial" w:cs="Arial"/>
          <w:sz w:val="24"/>
          <w:szCs w:val="24"/>
        </w:rPr>
        <w:t>Tomando en consideración la definición de esta variable como las zonas establecidas por la Municipalidad para la reunión de los ciudadanos y su recreación, evaluamos los siguientes resultados.</w:t>
      </w:r>
    </w:p>
    <w:p w:rsidR="00854C58" w:rsidRDefault="00854C58" w:rsidP="00854C58">
      <w:pPr>
        <w:pStyle w:val="Grficos"/>
      </w:pPr>
    </w:p>
    <w:p w:rsidR="00854C58" w:rsidRDefault="00854C58" w:rsidP="00854C58">
      <w:pPr>
        <w:pStyle w:val="Grficos"/>
      </w:pPr>
      <w:r>
        <w:t>Resultado</w:t>
      </w:r>
    </w:p>
    <w:p w:rsidR="00854C58" w:rsidRPr="00672341" w:rsidRDefault="00E730C8" w:rsidP="00854C58">
      <w:pPr>
        <w:pStyle w:val="Grficos"/>
        <w:rPr>
          <w:color w:val="3366FF"/>
        </w:rPr>
      </w:pPr>
      <w:r>
        <w:rPr>
          <w:color w:val="3366FF"/>
        </w:rPr>
        <w:t>Gráfico 4</w:t>
      </w:r>
    </w:p>
    <w:p w:rsidR="00854C58" w:rsidRPr="00672341" w:rsidRDefault="00E730C8" w:rsidP="00854C58">
      <w:pPr>
        <w:pStyle w:val="Grficos"/>
        <w:rPr>
          <w:color w:val="3366FF"/>
        </w:rPr>
      </w:pPr>
      <w:r>
        <w:rPr>
          <w:color w:val="3366FF"/>
        </w:rPr>
        <w:t>Parques y zonas de recreo</w:t>
      </w:r>
    </w:p>
    <w:p w:rsidR="00854C58" w:rsidRDefault="00854C58" w:rsidP="00854C58">
      <w:pPr>
        <w:jc w:val="both"/>
        <w:rPr>
          <w:rFonts w:cs="Arial"/>
          <w:color w:val="3366FF"/>
        </w:rPr>
      </w:pPr>
      <w:r w:rsidRPr="00672341">
        <w:rPr>
          <w:rFonts w:cs="Arial"/>
          <w:color w:val="3366FF"/>
        </w:rPr>
        <w:t>Cantón Orotina 2018</w:t>
      </w:r>
    </w:p>
    <w:p w:rsidR="00854C58" w:rsidRDefault="00854C58" w:rsidP="00854C58">
      <w:pPr>
        <w:jc w:val="both"/>
        <w:rPr>
          <w:rFonts w:cs="Arial"/>
          <w:color w:val="3366FF"/>
        </w:rPr>
      </w:pPr>
      <w:r>
        <w:rPr>
          <w:noProof/>
          <w:lang w:val="es-ES" w:eastAsia="es-ES"/>
        </w:rPr>
        <w:drawing>
          <wp:inline distT="0" distB="0" distL="0" distR="0">
            <wp:extent cx="5597102" cy="2743200"/>
            <wp:effectExtent l="0" t="0" r="16510" b="2540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4C58" w:rsidRPr="00BF25CC" w:rsidRDefault="00854C58" w:rsidP="00854C58">
      <w:pPr>
        <w:jc w:val="both"/>
        <w:rPr>
          <w:rFonts w:cs="Arial"/>
          <w:color w:val="3366FF"/>
          <w:sz w:val="14"/>
        </w:rPr>
      </w:pPr>
      <w:r w:rsidRPr="00BF25CC">
        <w:rPr>
          <w:rFonts w:cs="Arial"/>
          <w:color w:val="3366FF"/>
          <w:sz w:val="14"/>
        </w:rPr>
        <w:t>Fuente: Estudio Satisfacción Usuario 2018</w:t>
      </w:r>
    </w:p>
    <w:p w:rsidR="00854C58" w:rsidRPr="00BF25CC" w:rsidRDefault="00854C58" w:rsidP="00854C58">
      <w:pPr>
        <w:spacing w:line="360" w:lineRule="auto"/>
        <w:jc w:val="both"/>
        <w:rPr>
          <w:rFonts w:cs="Arial"/>
        </w:rPr>
      </w:pPr>
    </w:p>
    <w:p w:rsidR="00854C58" w:rsidRPr="00BF25CC" w:rsidRDefault="00854C58" w:rsidP="00854C58">
      <w:pPr>
        <w:pStyle w:val="Ttulo3"/>
        <w:spacing w:before="0"/>
        <w:rPr>
          <w:color w:val="3366FF"/>
        </w:rPr>
      </w:pPr>
      <w:bookmarkStart w:id="55" w:name="_Toc400373611"/>
      <w:r w:rsidRPr="00BF25CC">
        <w:rPr>
          <w:color w:val="3366FF"/>
        </w:rPr>
        <w:t>Análisis del Resultado</w:t>
      </w:r>
      <w:bookmarkEnd w:id="55"/>
    </w:p>
    <w:p w:rsidR="00854C58" w:rsidRDefault="00854C58" w:rsidP="00854C58">
      <w:pPr>
        <w:spacing w:line="360" w:lineRule="auto"/>
        <w:jc w:val="both"/>
        <w:rPr>
          <w:rFonts w:ascii="Arial" w:hAnsi="Arial" w:cs="Arial"/>
          <w:sz w:val="24"/>
          <w:szCs w:val="24"/>
        </w:rPr>
      </w:pPr>
      <w:r>
        <w:rPr>
          <w:rFonts w:ascii="Arial" w:hAnsi="Arial" w:cs="Arial"/>
          <w:sz w:val="24"/>
          <w:szCs w:val="24"/>
        </w:rPr>
        <w:t>La evaluación centrada en el Parque Central de Orotina, nos permite conocer que la ciudadanía aprueba la gestión realizada por su municipalidad en esta variable y la considera como BUENA. La calificación de 8,3 es promedio simple y representa solamente la percepción de los ciudadanos del distrito primero.</w:t>
      </w:r>
    </w:p>
    <w:p w:rsidR="00854C58" w:rsidRDefault="00854C58" w:rsidP="00854C58">
      <w:pPr>
        <w:spacing w:line="360" w:lineRule="auto"/>
        <w:jc w:val="both"/>
        <w:rPr>
          <w:rFonts w:ascii="Arial" w:hAnsi="Arial" w:cs="Arial"/>
          <w:sz w:val="24"/>
          <w:szCs w:val="24"/>
        </w:rPr>
      </w:pPr>
    </w:p>
    <w:p w:rsidR="00854C58" w:rsidRDefault="00854C58" w:rsidP="00854C58">
      <w:pPr>
        <w:spacing w:line="360" w:lineRule="auto"/>
        <w:jc w:val="both"/>
        <w:rPr>
          <w:rFonts w:ascii="Arial" w:hAnsi="Arial" w:cs="Arial"/>
          <w:sz w:val="24"/>
          <w:szCs w:val="24"/>
        </w:rPr>
      </w:pPr>
    </w:p>
    <w:p w:rsidR="00854C58" w:rsidRDefault="00854C58" w:rsidP="00854C58">
      <w:pPr>
        <w:spacing w:line="360" w:lineRule="auto"/>
        <w:jc w:val="both"/>
        <w:rPr>
          <w:rFonts w:ascii="Arial" w:hAnsi="Arial" w:cs="Arial"/>
          <w:sz w:val="24"/>
          <w:szCs w:val="24"/>
        </w:rPr>
      </w:pPr>
    </w:p>
    <w:p w:rsidR="00854C58" w:rsidRDefault="00854C58" w:rsidP="00854C58">
      <w:pPr>
        <w:spacing w:line="360" w:lineRule="auto"/>
        <w:jc w:val="both"/>
        <w:rPr>
          <w:rFonts w:ascii="Arial" w:hAnsi="Arial" w:cs="Arial"/>
          <w:sz w:val="24"/>
          <w:szCs w:val="24"/>
        </w:rPr>
      </w:pPr>
    </w:p>
    <w:p w:rsidR="00854C58" w:rsidRDefault="00854C58" w:rsidP="00854C58">
      <w:pPr>
        <w:spacing w:line="360" w:lineRule="auto"/>
        <w:jc w:val="both"/>
        <w:rPr>
          <w:rFonts w:ascii="Arial" w:hAnsi="Arial" w:cs="Arial"/>
          <w:sz w:val="24"/>
          <w:szCs w:val="24"/>
        </w:rPr>
      </w:pPr>
    </w:p>
    <w:p w:rsidR="00854C58" w:rsidRDefault="00854C58" w:rsidP="00854C58">
      <w:pPr>
        <w:spacing w:line="360" w:lineRule="auto"/>
        <w:jc w:val="both"/>
        <w:rPr>
          <w:rFonts w:ascii="Arial" w:hAnsi="Arial" w:cs="Arial"/>
          <w:sz w:val="24"/>
          <w:szCs w:val="24"/>
        </w:rPr>
      </w:pPr>
    </w:p>
    <w:p w:rsidR="00854C58" w:rsidRDefault="00854C58" w:rsidP="00854C58">
      <w:pPr>
        <w:spacing w:line="360" w:lineRule="auto"/>
        <w:jc w:val="both"/>
        <w:rPr>
          <w:rFonts w:ascii="Arial" w:hAnsi="Arial" w:cs="Arial"/>
          <w:sz w:val="24"/>
          <w:szCs w:val="24"/>
        </w:rPr>
      </w:pPr>
    </w:p>
    <w:p w:rsidR="00854C58" w:rsidRDefault="00854C58" w:rsidP="00854C58">
      <w:pPr>
        <w:spacing w:line="360" w:lineRule="auto"/>
        <w:jc w:val="both"/>
        <w:rPr>
          <w:rFonts w:ascii="Arial" w:hAnsi="Arial" w:cs="Arial"/>
          <w:sz w:val="24"/>
          <w:szCs w:val="24"/>
        </w:rPr>
      </w:pPr>
    </w:p>
    <w:p w:rsidR="00854C58" w:rsidRDefault="00854C58" w:rsidP="00854C58">
      <w:pPr>
        <w:spacing w:line="360" w:lineRule="auto"/>
        <w:jc w:val="both"/>
        <w:rPr>
          <w:rFonts w:ascii="Arial" w:hAnsi="Arial" w:cs="Arial"/>
          <w:sz w:val="24"/>
          <w:szCs w:val="24"/>
        </w:rPr>
      </w:pPr>
    </w:p>
    <w:p w:rsidR="00854C58" w:rsidRDefault="00854C58" w:rsidP="00854C58">
      <w:pPr>
        <w:pStyle w:val="Ttulo2"/>
      </w:pPr>
      <w:bookmarkStart w:id="56" w:name="_Toc400373612"/>
      <w:r>
        <w:lastRenderedPageBreak/>
        <w:t>ACUEDUCTO</w:t>
      </w:r>
      <w:bookmarkEnd w:id="56"/>
    </w:p>
    <w:p w:rsidR="00854C58" w:rsidRDefault="00854C58" w:rsidP="0075429E">
      <w:pPr>
        <w:spacing w:line="360" w:lineRule="auto"/>
        <w:jc w:val="both"/>
        <w:rPr>
          <w:rFonts w:ascii="Arial" w:hAnsi="Arial" w:cs="Arial"/>
          <w:sz w:val="24"/>
          <w:szCs w:val="24"/>
        </w:rPr>
      </w:pPr>
      <w:r>
        <w:rPr>
          <w:rFonts w:ascii="Arial" w:hAnsi="Arial" w:cs="Arial"/>
          <w:sz w:val="24"/>
          <w:szCs w:val="24"/>
        </w:rPr>
        <w:t>En combinación con las autoridades municipales, efectuamos el levantamiento muestran en las zonas del cantón en las que el servicio se brinda total o parcialmente. Estos son los resultados.</w:t>
      </w:r>
    </w:p>
    <w:p w:rsidR="00F97A87" w:rsidRDefault="00F97A87" w:rsidP="00854C58">
      <w:pPr>
        <w:pStyle w:val="Grficos"/>
      </w:pPr>
    </w:p>
    <w:p w:rsidR="00854C58" w:rsidRDefault="00854C58" w:rsidP="00F97A87">
      <w:pPr>
        <w:pStyle w:val="Grficos"/>
      </w:pPr>
      <w:r>
        <w:t>Resultado</w:t>
      </w:r>
    </w:p>
    <w:p w:rsidR="00854C58" w:rsidRPr="00672341" w:rsidRDefault="00E730C8" w:rsidP="00F97A87">
      <w:pPr>
        <w:pStyle w:val="Grficos"/>
        <w:rPr>
          <w:color w:val="3366FF"/>
        </w:rPr>
      </w:pPr>
      <w:r>
        <w:rPr>
          <w:color w:val="3366FF"/>
        </w:rPr>
        <w:t>Gráfico 5</w:t>
      </w:r>
    </w:p>
    <w:p w:rsidR="00854C58" w:rsidRPr="00672341" w:rsidRDefault="00E730C8" w:rsidP="00F97A87">
      <w:pPr>
        <w:pStyle w:val="Grficos"/>
        <w:rPr>
          <w:color w:val="3366FF"/>
        </w:rPr>
      </w:pPr>
      <w:r>
        <w:rPr>
          <w:color w:val="3366FF"/>
        </w:rPr>
        <w:t>Acueducto</w:t>
      </w:r>
    </w:p>
    <w:p w:rsidR="00854C58" w:rsidRDefault="00854C58" w:rsidP="00854C58">
      <w:pPr>
        <w:jc w:val="both"/>
        <w:rPr>
          <w:rFonts w:cs="Arial"/>
          <w:color w:val="3366FF"/>
        </w:rPr>
      </w:pPr>
      <w:r w:rsidRPr="00672341">
        <w:rPr>
          <w:rFonts w:cs="Arial"/>
          <w:color w:val="3366FF"/>
        </w:rPr>
        <w:t>Cantón Orotina 2018</w:t>
      </w:r>
    </w:p>
    <w:p w:rsidR="00854C58" w:rsidRDefault="00F97A87" w:rsidP="00854C58">
      <w:pPr>
        <w:jc w:val="both"/>
        <w:rPr>
          <w:rFonts w:cs="Arial"/>
          <w:color w:val="3366FF"/>
        </w:rPr>
      </w:pPr>
      <w:r>
        <w:rPr>
          <w:noProof/>
          <w:lang w:val="es-ES" w:eastAsia="es-ES"/>
        </w:rPr>
        <w:drawing>
          <wp:inline distT="0" distB="0" distL="0" distR="0">
            <wp:extent cx="5597102" cy="2743200"/>
            <wp:effectExtent l="0" t="0" r="16510" b="2540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4C58" w:rsidRPr="00BF25CC" w:rsidRDefault="00854C58" w:rsidP="00854C58">
      <w:pPr>
        <w:jc w:val="both"/>
        <w:rPr>
          <w:rFonts w:cs="Arial"/>
          <w:color w:val="3366FF"/>
          <w:sz w:val="14"/>
        </w:rPr>
      </w:pPr>
      <w:r w:rsidRPr="00BF25CC">
        <w:rPr>
          <w:rFonts w:cs="Arial"/>
          <w:color w:val="3366FF"/>
          <w:sz w:val="14"/>
        </w:rPr>
        <w:t>Fuente: Estudio Satisfacción Usuario 2018</w:t>
      </w:r>
    </w:p>
    <w:p w:rsidR="00854C58" w:rsidRPr="00BF25CC" w:rsidRDefault="00854C58" w:rsidP="00854C58">
      <w:pPr>
        <w:spacing w:line="360" w:lineRule="auto"/>
        <w:jc w:val="both"/>
        <w:rPr>
          <w:rFonts w:cs="Arial"/>
        </w:rPr>
      </w:pPr>
    </w:p>
    <w:p w:rsidR="00854C58" w:rsidRPr="00736399" w:rsidRDefault="00854C58" w:rsidP="00736399">
      <w:pPr>
        <w:pStyle w:val="Ttulo3"/>
        <w:spacing w:before="0"/>
      </w:pPr>
      <w:bookmarkStart w:id="57" w:name="_Toc400373613"/>
      <w:r w:rsidRPr="00736399">
        <w:t>Análisis del Resultado</w:t>
      </w:r>
      <w:bookmarkEnd w:id="57"/>
    </w:p>
    <w:p w:rsidR="00854C58" w:rsidRDefault="00736399" w:rsidP="00854C58">
      <w:pPr>
        <w:spacing w:line="360" w:lineRule="auto"/>
        <w:jc w:val="both"/>
        <w:rPr>
          <w:rFonts w:ascii="Arial" w:hAnsi="Arial" w:cs="Arial"/>
          <w:sz w:val="24"/>
          <w:szCs w:val="24"/>
        </w:rPr>
      </w:pPr>
      <w:r>
        <w:rPr>
          <w:rFonts w:ascii="Arial" w:hAnsi="Arial" w:cs="Arial"/>
          <w:sz w:val="24"/>
          <w:szCs w:val="24"/>
        </w:rPr>
        <w:t>Los criterios de los ciudadanos del ambos distritos son coincidentes en cuanto a la percepción de la calidad del servicio brindado. La calificación promedio ponderada no es tan necesaria en este caso dado la cercanía en los promedios simples, sin embargo permite determinar una conclusión estadística evidente que corresponde a la aprobación de la gestión durante el periodo de estudio.</w:t>
      </w:r>
    </w:p>
    <w:p w:rsidR="00736399" w:rsidRDefault="00736399" w:rsidP="00854C58">
      <w:pPr>
        <w:spacing w:line="360" w:lineRule="auto"/>
        <w:jc w:val="both"/>
        <w:rPr>
          <w:rFonts w:ascii="Arial" w:hAnsi="Arial" w:cs="Arial"/>
          <w:sz w:val="24"/>
          <w:szCs w:val="24"/>
        </w:rPr>
      </w:pPr>
    </w:p>
    <w:p w:rsidR="00736399" w:rsidRDefault="00736399" w:rsidP="00854C58">
      <w:pPr>
        <w:spacing w:line="360" w:lineRule="auto"/>
        <w:jc w:val="both"/>
        <w:rPr>
          <w:rFonts w:ascii="Arial" w:hAnsi="Arial" w:cs="Arial"/>
          <w:sz w:val="24"/>
          <w:szCs w:val="24"/>
        </w:rPr>
      </w:pPr>
    </w:p>
    <w:p w:rsidR="00736399" w:rsidRDefault="00736399" w:rsidP="00854C58">
      <w:pPr>
        <w:spacing w:line="360" w:lineRule="auto"/>
        <w:jc w:val="both"/>
        <w:rPr>
          <w:rFonts w:ascii="Arial" w:hAnsi="Arial" w:cs="Arial"/>
          <w:sz w:val="24"/>
          <w:szCs w:val="24"/>
        </w:rPr>
      </w:pPr>
    </w:p>
    <w:p w:rsidR="00736399" w:rsidRDefault="00736399" w:rsidP="00854C58">
      <w:pPr>
        <w:spacing w:line="360" w:lineRule="auto"/>
        <w:jc w:val="both"/>
        <w:rPr>
          <w:rFonts w:ascii="Arial" w:hAnsi="Arial" w:cs="Arial"/>
          <w:sz w:val="24"/>
          <w:szCs w:val="24"/>
        </w:rPr>
      </w:pPr>
    </w:p>
    <w:p w:rsidR="00736399" w:rsidRDefault="00736399" w:rsidP="00854C58">
      <w:pPr>
        <w:spacing w:line="360" w:lineRule="auto"/>
        <w:jc w:val="both"/>
        <w:rPr>
          <w:rFonts w:ascii="Arial" w:hAnsi="Arial" w:cs="Arial"/>
          <w:sz w:val="24"/>
          <w:szCs w:val="24"/>
        </w:rPr>
      </w:pPr>
    </w:p>
    <w:p w:rsidR="00736399" w:rsidRDefault="00736399" w:rsidP="00854C58">
      <w:pPr>
        <w:spacing w:line="360" w:lineRule="auto"/>
        <w:jc w:val="both"/>
        <w:rPr>
          <w:rFonts w:ascii="Arial" w:hAnsi="Arial" w:cs="Arial"/>
          <w:sz w:val="24"/>
          <w:szCs w:val="24"/>
        </w:rPr>
      </w:pPr>
    </w:p>
    <w:p w:rsidR="00736399" w:rsidRDefault="00736399" w:rsidP="00854C58">
      <w:pPr>
        <w:spacing w:line="360" w:lineRule="auto"/>
        <w:jc w:val="both"/>
        <w:rPr>
          <w:rFonts w:ascii="Arial" w:hAnsi="Arial" w:cs="Arial"/>
          <w:sz w:val="24"/>
          <w:szCs w:val="24"/>
        </w:rPr>
      </w:pPr>
    </w:p>
    <w:p w:rsidR="00736399" w:rsidRDefault="00736399" w:rsidP="00854C58">
      <w:pPr>
        <w:spacing w:line="360" w:lineRule="auto"/>
        <w:jc w:val="both"/>
        <w:rPr>
          <w:rFonts w:ascii="Arial" w:hAnsi="Arial" w:cs="Arial"/>
          <w:sz w:val="24"/>
          <w:szCs w:val="24"/>
        </w:rPr>
      </w:pPr>
    </w:p>
    <w:p w:rsidR="00736399" w:rsidRDefault="00736399" w:rsidP="00736399">
      <w:pPr>
        <w:pStyle w:val="Ttulo2"/>
      </w:pPr>
      <w:bookmarkStart w:id="58" w:name="_Toc400373614"/>
      <w:r>
        <w:lastRenderedPageBreak/>
        <w:t>MERCADOS, PLAZAS Y FERIAS</w:t>
      </w:r>
      <w:bookmarkEnd w:id="58"/>
    </w:p>
    <w:p w:rsidR="00854C58" w:rsidRDefault="00E730C8" w:rsidP="0075429E">
      <w:pPr>
        <w:spacing w:line="360" w:lineRule="auto"/>
        <w:jc w:val="both"/>
        <w:rPr>
          <w:rFonts w:ascii="Arial" w:hAnsi="Arial" w:cs="Arial"/>
          <w:sz w:val="24"/>
          <w:szCs w:val="24"/>
        </w:rPr>
      </w:pPr>
      <w:r>
        <w:rPr>
          <w:rFonts w:ascii="Arial" w:hAnsi="Arial" w:cs="Arial"/>
          <w:sz w:val="24"/>
          <w:szCs w:val="24"/>
        </w:rPr>
        <w:t>Como se difinió en el marco conceptual, estas variables combinadas nos permiten verificar tres aspectos de manera simultánea, sin embargo es importante aclarar que la solicitud de calificación en el tema de mercado se refiere solamente al ubicado en el distrito primero, mientras que el tema de ferias se consultó a lo largo del cantón.</w:t>
      </w:r>
    </w:p>
    <w:p w:rsidR="00E730C8" w:rsidRDefault="00E730C8" w:rsidP="00E730C8">
      <w:pPr>
        <w:pStyle w:val="Grficos"/>
      </w:pPr>
    </w:p>
    <w:p w:rsidR="00E730C8" w:rsidRDefault="00E730C8" w:rsidP="00E730C8">
      <w:pPr>
        <w:pStyle w:val="Grficos"/>
      </w:pPr>
      <w:r>
        <w:t>Resultado</w:t>
      </w:r>
    </w:p>
    <w:p w:rsidR="00E730C8" w:rsidRPr="00672341" w:rsidRDefault="00E730C8" w:rsidP="00E730C8">
      <w:pPr>
        <w:pStyle w:val="Grficos"/>
        <w:rPr>
          <w:color w:val="3366FF"/>
        </w:rPr>
      </w:pPr>
      <w:r>
        <w:rPr>
          <w:color w:val="3366FF"/>
        </w:rPr>
        <w:t>Gráfico 6</w:t>
      </w:r>
    </w:p>
    <w:p w:rsidR="00E730C8" w:rsidRPr="00672341" w:rsidRDefault="00E730C8" w:rsidP="00E730C8">
      <w:pPr>
        <w:pStyle w:val="Grficos"/>
        <w:rPr>
          <w:color w:val="3366FF"/>
        </w:rPr>
      </w:pPr>
      <w:r>
        <w:rPr>
          <w:color w:val="3366FF"/>
        </w:rPr>
        <w:t>Mercados y Ferias</w:t>
      </w:r>
    </w:p>
    <w:p w:rsidR="00E730C8" w:rsidRDefault="00E730C8" w:rsidP="00E730C8">
      <w:pPr>
        <w:jc w:val="both"/>
        <w:rPr>
          <w:rFonts w:cs="Arial"/>
          <w:color w:val="3366FF"/>
        </w:rPr>
      </w:pPr>
      <w:r w:rsidRPr="00672341">
        <w:rPr>
          <w:rFonts w:cs="Arial"/>
          <w:color w:val="3366FF"/>
        </w:rPr>
        <w:t>Cantón Orotina 2018</w:t>
      </w:r>
    </w:p>
    <w:p w:rsidR="00E730C8" w:rsidRDefault="00E730C8" w:rsidP="00E730C8">
      <w:pPr>
        <w:jc w:val="both"/>
        <w:rPr>
          <w:rFonts w:cs="Arial"/>
          <w:color w:val="3366FF"/>
        </w:rPr>
      </w:pPr>
      <w:r>
        <w:rPr>
          <w:noProof/>
          <w:lang w:val="es-ES" w:eastAsia="es-ES"/>
        </w:rPr>
        <w:drawing>
          <wp:inline distT="0" distB="0" distL="0" distR="0">
            <wp:extent cx="5597102" cy="2743200"/>
            <wp:effectExtent l="0" t="0" r="16510" b="2540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730C8" w:rsidRPr="00BF25CC" w:rsidRDefault="00E730C8" w:rsidP="00E730C8">
      <w:pPr>
        <w:jc w:val="both"/>
        <w:rPr>
          <w:rFonts w:cs="Arial"/>
          <w:color w:val="3366FF"/>
          <w:sz w:val="14"/>
        </w:rPr>
      </w:pPr>
      <w:r w:rsidRPr="00BF25CC">
        <w:rPr>
          <w:rFonts w:cs="Arial"/>
          <w:color w:val="3366FF"/>
          <w:sz w:val="14"/>
        </w:rPr>
        <w:t>Fuente: Estudio Satisfacción Usuario 2018</w:t>
      </w:r>
    </w:p>
    <w:p w:rsidR="00E730C8" w:rsidRPr="00BF25CC" w:rsidRDefault="00E730C8" w:rsidP="00E730C8">
      <w:pPr>
        <w:spacing w:line="360" w:lineRule="auto"/>
        <w:jc w:val="both"/>
        <w:rPr>
          <w:rFonts w:cs="Arial"/>
        </w:rPr>
      </w:pPr>
    </w:p>
    <w:p w:rsidR="00E730C8" w:rsidRPr="00E730C8" w:rsidRDefault="00E730C8" w:rsidP="00E730C8">
      <w:pPr>
        <w:pStyle w:val="Ttulo3"/>
        <w:spacing w:before="0"/>
      </w:pPr>
      <w:bookmarkStart w:id="59" w:name="_Toc400373615"/>
      <w:r w:rsidRPr="00E730C8">
        <w:t>Análisis del Resultado</w:t>
      </w:r>
      <w:bookmarkEnd w:id="59"/>
    </w:p>
    <w:p w:rsidR="00E730C8" w:rsidRDefault="004138AE" w:rsidP="00E730C8">
      <w:pPr>
        <w:spacing w:line="360" w:lineRule="auto"/>
        <w:jc w:val="both"/>
        <w:rPr>
          <w:rFonts w:ascii="Arial" w:hAnsi="Arial" w:cs="Arial"/>
          <w:sz w:val="24"/>
          <w:szCs w:val="24"/>
        </w:rPr>
      </w:pPr>
      <w:r>
        <w:rPr>
          <w:rFonts w:ascii="Arial" w:hAnsi="Arial" w:cs="Arial"/>
          <w:sz w:val="24"/>
          <w:szCs w:val="24"/>
        </w:rPr>
        <w:t xml:space="preserve">La evaluación tiene una relevancia significativa en los distritos de Mastate y Coyolar, mientras que en Orotina, Hacienda Vieja y La Ceiba se muestra una tendencia de pensamiento bastante homogénea. </w:t>
      </w:r>
    </w:p>
    <w:p w:rsidR="004138AE" w:rsidRDefault="004138AE" w:rsidP="00E730C8">
      <w:pPr>
        <w:spacing w:line="360" w:lineRule="auto"/>
        <w:jc w:val="both"/>
        <w:rPr>
          <w:rFonts w:ascii="Arial" w:hAnsi="Arial" w:cs="Arial"/>
          <w:sz w:val="24"/>
          <w:szCs w:val="24"/>
        </w:rPr>
      </w:pPr>
    </w:p>
    <w:p w:rsidR="004138AE" w:rsidRDefault="004138AE" w:rsidP="00E730C8">
      <w:pPr>
        <w:spacing w:line="360" w:lineRule="auto"/>
        <w:jc w:val="both"/>
        <w:rPr>
          <w:rFonts w:ascii="Arial" w:hAnsi="Arial" w:cs="Arial"/>
          <w:sz w:val="24"/>
          <w:szCs w:val="24"/>
        </w:rPr>
      </w:pPr>
      <w:r>
        <w:rPr>
          <w:rFonts w:ascii="Arial" w:hAnsi="Arial" w:cs="Arial"/>
          <w:sz w:val="24"/>
          <w:szCs w:val="24"/>
        </w:rPr>
        <w:t>En la evaluación se puede determinar que existe una alta heterogeneidad de criterios respecto a la calidad del servicio brindado, encontrando notas en la zona de malo hasta cualitativos excelentes.</w:t>
      </w:r>
    </w:p>
    <w:p w:rsidR="004138AE" w:rsidRDefault="004138AE" w:rsidP="00E730C8">
      <w:pPr>
        <w:spacing w:line="360" w:lineRule="auto"/>
        <w:jc w:val="both"/>
        <w:rPr>
          <w:rFonts w:ascii="Arial" w:hAnsi="Arial" w:cs="Arial"/>
          <w:sz w:val="24"/>
          <w:szCs w:val="24"/>
        </w:rPr>
      </w:pPr>
    </w:p>
    <w:p w:rsidR="004138AE" w:rsidRDefault="004138AE" w:rsidP="00E730C8">
      <w:pPr>
        <w:spacing w:line="360" w:lineRule="auto"/>
        <w:jc w:val="both"/>
        <w:rPr>
          <w:rFonts w:ascii="Arial" w:hAnsi="Arial" w:cs="Arial"/>
          <w:sz w:val="24"/>
          <w:szCs w:val="24"/>
        </w:rPr>
      </w:pPr>
      <w:r>
        <w:rPr>
          <w:rFonts w:ascii="Arial" w:hAnsi="Arial" w:cs="Arial"/>
          <w:sz w:val="24"/>
          <w:szCs w:val="24"/>
        </w:rPr>
        <w:t>Esto nos permite concluir que el promedio ponderado final representa efectivamente la variación de pensamientos en cuanto a la calidad del servicio, que finalmente se debe registrar como BUENO.</w:t>
      </w:r>
    </w:p>
    <w:p w:rsidR="00326656" w:rsidRDefault="00326656" w:rsidP="00326656">
      <w:pPr>
        <w:pStyle w:val="Ttulo2"/>
      </w:pPr>
      <w:bookmarkStart w:id="60" w:name="_Toc400373616"/>
      <w:r>
        <w:lastRenderedPageBreak/>
        <w:t>EDUCATIVOS, CULTURALES Y DEPORTIVOS</w:t>
      </w:r>
      <w:bookmarkEnd w:id="60"/>
    </w:p>
    <w:p w:rsidR="00326656" w:rsidRDefault="00326656" w:rsidP="00326656">
      <w:pPr>
        <w:spacing w:line="360" w:lineRule="auto"/>
        <w:jc w:val="both"/>
        <w:rPr>
          <w:rFonts w:ascii="Arial" w:hAnsi="Arial" w:cs="Arial"/>
          <w:sz w:val="24"/>
          <w:szCs w:val="24"/>
        </w:rPr>
      </w:pPr>
      <w:r>
        <w:rPr>
          <w:rFonts w:ascii="Arial" w:hAnsi="Arial" w:cs="Arial"/>
          <w:sz w:val="24"/>
          <w:szCs w:val="24"/>
        </w:rPr>
        <w:t>Esta es una variable combinada. La consulta de sus elementos se hace de manera conjunta, por lo que la evaluación de los ciudadanos no permite conocer cuál de sus elementos debe ser ponderada con una mayor o menor calificación.</w:t>
      </w:r>
    </w:p>
    <w:p w:rsidR="00326656" w:rsidRDefault="00326656" w:rsidP="00326656">
      <w:pPr>
        <w:pStyle w:val="Grficos"/>
      </w:pPr>
    </w:p>
    <w:p w:rsidR="00326656" w:rsidRDefault="00326656" w:rsidP="00326656">
      <w:pPr>
        <w:pStyle w:val="Grficos"/>
      </w:pPr>
      <w:r>
        <w:t>Resultado</w:t>
      </w:r>
    </w:p>
    <w:p w:rsidR="00326656" w:rsidRPr="00672341" w:rsidRDefault="00326656" w:rsidP="00326656">
      <w:pPr>
        <w:pStyle w:val="Grficos"/>
        <w:rPr>
          <w:color w:val="3366FF"/>
        </w:rPr>
      </w:pPr>
      <w:r>
        <w:rPr>
          <w:color w:val="3366FF"/>
        </w:rPr>
        <w:t>Gráfico 7</w:t>
      </w:r>
    </w:p>
    <w:p w:rsidR="00326656" w:rsidRPr="00672341" w:rsidRDefault="00326656" w:rsidP="00326656">
      <w:pPr>
        <w:pStyle w:val="Grficos"/>
        <w:rPr>
          <w:color w:val="3366FF"/>
        </w:rPr>
      </w:pPr>
      <w:r>
        <w:rPr>
          <w:color w:val="3366FF"/>
        </w:rPr>
        <w:t>Educativos, Culturales y Deportivos</w:t>
      </w:r>
    </w:p>
    <w:p w:rsidR="00326656" w:rsidRDefault="00326656" w:rsidP="00326656">
      <w:pPr>
        <w:jc w:val="both"/>
        <w:rPr>
          <w:rFonts w:cs="Arial"/>
          <w:color w:val="3366FF"/>
        </w:rPr>
      </w:pPr>
      <w:r w:rsidRPr="00672341">
        <w:rPr>
          <w:rFonts w:cs="Arial"/>
          <w:color w:val="3366FF"/>
        </w:rPr>
        <w:t>Cantón Orotina 2018</w:t>
      </w:r>
    </w:p>
    <w:p w:rsidR="00326656" w:rsidRDefault="00326656" w:rsidP="00326656">
      <w:pPr>
        <w:jc w:val="both"/>
        <w:rPr>
          <w:rFonts w:cs="Arial"/>
          <w:color w:val="3366FF"/>
        </w:rPr>
      </w:pPr>
      <w:r>
        <w:rPr>
          <w:noProof/>
          <w:lang w:val="es-ES" w:eastAsia="es-ES"/>
        </w:rPr>
        <w:drawing>
          <wp:inline distT="0" distB="0" distL="0" distR="0">
            <wp:extent cx="5597102" cy="2743200"/>
            <wp:effectExtent l="0" t="0" r="16510" b="2540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6656" w:rsidRPr="00BF25CC" w:rsidRDefault="00326656" w:rsidP="00326656">
      <w:pPr>
        <w:jc w:val="both"/>
        <w:rPr>
          <w:rFonts w:cs="Arial"/>
          <w:color w:val="3366FF"/>
          <w:sz w:val="14"/>
        </w:rPr>
      </w:pPr>
      <w:r w:rsidRPr="00BF25CC">
        <w:rPr>
          <w:rFonts w:cs="Arial"/>
          <w:color w:val="3366FF"/>
          <w:sz w:val="14"/>
        </w:rPr>
        <w:t>Fuente: Estudio Satisfacción Usuario 2018</w:t>
      </w:r>
    </w:p>
    <w:p w:rsidR="00326656" w:rsidRPr="00BF25CC" w:rsidRDefault="00326656" w:rsidP="00326656">
      <w:pPr>
        <w:spacing w:line="360" w:lineRule="auto"/>
        <w:jc w:val="both"/>
        <w:rPr>
          <w:rFonts w:cs="Arial"/>
        </w:rPr>
      </w:pPr>
    </w:p>
    <w:p w:rsidR="00326656" w:rsidRPr="00E730C8" w:rsidRDefault="00326656" w:rsidP="00326656">
      <w:pPr>
        <w:pStyle w:val="Ttulo3"/>
        <w:spacing w:before="0"/>
      </w:pPr>
      <w:bookmarkStart w:id="61" w:name="_Toc400373617"/>
      <w:r w:rsidRPr="00E730C8">
        <w:t>Análisis del Resultado</w:t>
      </w:r>
      <w:bookmarkEnd w:id="61"/>
    </w:p>
    <w:p w:rsidR="00326656" w:rsidRDefault="00326656" w:rsidP="00326656">
      <w:pPr>
        <w:spacing w:line="360" w:lineRule="auto"/>
        <w:jc w:val="both"/>
        <w:rPr>
          <w:rFonts w:ascii="Arial" w:hAnsi="Arial" w:cs="Arial"/>
          <w:sz w:val="24"/>
          <w:szCs w:val="24"/>
        </w:rPr>
      </w:pPr>
      <w:r>
        <w:rPr>
          <w:rFonts w:ascii="Arial" w:hAnsi="Arial" w:cs="Arial"/>
          <w:sz w:val="24"/>
          <w:szCs w:val="24"/>
        </w:rPr>
        <w:t>Para los ciudadanos del distrito Orotina y La Ceiba, la ponderación de las actividades educativas, culturales y deportivas tienen una concordancia significativa, tanto que su promedio representó una calificación de 7,7 aunque la variación entre registros es de 1,1 en el primer caso y de 0,8 en el segundo.</w:t>
      </w:r>
    </w:p>
    <w:p w:rsidR="00326656" w:rsidRDefault="00326656" w:rsidP="00326656">
      <w:pPr>
        <w:spacing w:line="360" w:lineRule="auto"/>
        <w:jc w:val="both"/>
        <w:rPr>
          <w:rFonts w:ascii="Arial" w:hAnsi="Arial" w:cs="Arial"/>
          <w:sz w:val="24"/>
          <w:szCs w:val="24"/>
        </w:rPr>
      </w:pPr>
    </w:p>
    <w:p w:rsidR="00326656" w:rsidRDefault="00326656" w:rsidP="00326656">
      <w:pPr>
        <w:spacing w:line="360" w:lineRule="auto"/>
        <w:jc w:val="both"/>
        <w:rPr>
          <w:rFonts w:ascii="Arial" w:hAnsi="Arial" w:cs="Arial"/>
          <w:sz w:val="24"/>
          <w:szCs w:val="24"/>
        </w:rPr>
      </w:pPr>
      <w:r>
        <w:rPr>
          <w:rFonts w:ascii="Arial" w:hAnsi="Arial" w:cs="Arial"/>
          <w:sz w:val="24"/>
          <w:szCs w:val="24"/>
        </w:rPr>
        <w:t>A estas evaluaciones se suma la cercanía del promedio del distrito Hacienda Vieja, aunque con una variación mucho más elevada de 1,6.</w:t>
      </w:r>
    </w:p>
    <w:p w:rsidR="00326656" w:rsidRDefault="00326656" w:rsidP="00326656">
      <w:pPr>
        <w:spacing w:line="360" w:lineRule="auto"/>
        <w:jc w:val="both"/>
        <w:rPr>
          <w:rFonts w:ascii="Arial" w:hAnsi="Arial" w:cs="Arial"/>
          <w:sz w:val="24"/>
          <w:szCs w:val="24"/>
        </w:rPr>
      </w:pPr>
    </w:p>
    <w:p w:rsidR="00326656" w:rsidRDefault="00326656" w:rsidP="00326656">
      <w:pPr>
        <w:spacing w:line="360" w:lineRule="auto"/>
        <w:jc w:val="both"/>
        <w:rPr>
          <w:rFonts w:ascii="Arial" w:hAnsi="Arial" w:cs="Arial"/>
          <w:sz w:val="24"/>
          <w:szCs w:val="24"/>
        </w:rPr>
      </w:pPr>
      <w:r>
        <w:rPr>
          <w:rFonts w:ascii="Arial" w:hAnsi="Arial" w:cs="Arial"/>
          <w:sz w:val="24"/>
          <w:szCs w:val="24"/>
        </w:rPr>
        <w:t>Las calificaciones más cualitativas las encontramos en los distritos de Mastate y Coyolar, los cuales impulsaron el promedio ponderado hacia arriba tras concordar que la calidad de los servicios se deben acercar a la nota 9.</w:t>
      </w:r>
    </w:p>
    <w:p w:rsidR="00326656" w:rsidRDefault="00326656" w:rsidP="00326656">
      <w:pPr>
        <w:spacing w:line="360" w:lineRule="auto"/>
        <w:jc w:val="both"/>
        <w:rPr>
          <w:rFonts w:ascii="Arial" w:hAnsi="Arial" w:cs="Arial"/>
          <w:sz w:val="24"/>
          <w:szCs w:val="24"/>
        </w:rPr>
      </w:pPr>
    </w:p>
    <w:p w:rsidR="00326656" w:rsidRDefault="00326656" w:rsidP="00326656">
      <w:pPr>
        <w:spacing w:line="360" w:lineRule="auto"/>
        <w:jc w:val="both"/>
        <w:rPr>
          <w:rFonts w:ascii="Arial" w:hAnsi="Arial" w:cs="Arial"/>
          <w:sz w:val="24"/>
          <w:szCs w:val="24"/>
        </w:rPr>
      </w:pPr>
    </w:p>
    <w:p w:rsidR="00453269" w:rsidRDefault="00453269" w:rsidP="00453269">
      <w:pPr>
        <w:pStyle w:val="Ttulo2"/>
      </w:pPr>
      <w:bookmarkStart w:id="62" w:name="_Toc400373618"/>
      <w:r>
        <w:lastRenderedPageBreak/>
        <w:t>ESTACIONAMIENTOS Y TERMINALES</w:t>
      </w:r>
      <w:bookmarkEnd w:id="62"/>
    </w:p>
    <w:p w:rsidR="00453269" w:rsidRDefault="005C6A24" w:rsidP="00453269">
      <w:pPr>
        <w:spacing w:line="360" w:lineRule="auto"/>
        <w:jc w:val="both"/>
        <w:rPr>
          <w:rFonts w:ascii="Arial" w:hAnsi="Arial" w:cs="Arial"/>
          <w:sz w:val="24"/>
          <w:szCs w:val="24"/>
        </w:rPr>
      </w:pPr>
      <w:r>
        <w:rPr>
          <w:rFonts w:ascii="Arial" w:hAnsi="Arial" w:cs="Arial"/>
          <w:sz w:val="24"/>
          <w:szCs w:val="24"/>
        </w:rPr>
        <w:t>Solamente recordamos que la variable estacionamientos refiere a los lugares dedicados para el apartamiento ordenado de los vehículos y lotes de estacionamientos, así como terminales representa los sitios de abordaje y descenso de personas que utilizan el transporte público.</w:t>
      </w:r>
    </w:p>
    <w:p w:rsidR="00453269" w:rsidRDefault="00453269" w:rsidP="00453269">
      <w:pPr>
        <w:pStyle w:val="Grficos"/>
      </w:pPr>
    </w:p>
    <w:p w:rsidR="00453269" w:rsidRDefault="00453269" w:rsidP="00453269">
      <w:pPr>
        <w:pStyle w:val="Grficos"/>
      </w:pPr>
      <w:r>
        <w:t>Resultado</w:t>
      </w:r>
    </w:p>
    <w:p w:rsidR="00453269" w:rsidRPr="00672341" w:rsidRDefault="00453269" w:rsidP="00453269">
      <w:pPr>
        <w:pStyle w:val="Grficos"/>
        <w:rPr>
          <w:color w:val="3366FF"/>
        </w:rPr>
      </w:pPr>
      <w:r>
        <w:rPr>
          <w:color w:val="3366FF"/>
        </w:rPr>
        <w:t>Gráfico 8</w:t>
      </w:r>
    </w:p>
    <w:p w:rsidR="00453269" w:rsidRPr="00672341" w:rsidRDefault="00453269" w:rsidP="00453269">
      <w:pPr>
        <w:pStyle w:val="Grficos"/>
        <w:rPr>
          <w:color w:val="3366FF"/>
        </w:rPr>
      </w:pPr>
      <w:r>
        <w:rPr>
          <w:color w:val="3366FF"/>
        </w:rPr>
        <w:t>Estacionamientos y Terminales</w:t>
      </w:r>
    </w:p>
    <w:p w:rsidR="00453269" w:rsidRDefault="00453269" w:rsidP="00453269">
      <w:pPr>
        <w:jc w:val="both"/>
        <w:rPr>
          <w:rFonts w:cs="Arial"/>
          <w:color w:val="3366FF"/>
        </w:rPr>
      </w:pPr>
      <w:r w:rsidRPr="00672341">
        <w:rPr>
          <w:rFonts w:cs="Arial"/>
          <w:color w:val="3366FF"/>
        </w:rPr>
        <w:t>Cantón Orotina 2018</w:t>
      </w:r>
    </w:p>
    <w:p w:rsidR="00453269" w:rsidRDefault="005C6A24" w:rsidP="00453269">
      <w:pPr>
        <w:jc w:val="both"/>
        <w:rPr>
          <w:rFonts w:cs="Arial"/>
          <w:color w:val="3366FF"/>
        </w:rPr>
      </w:pPr>
      <w:r>
        <w:rPr>
          <w:noProof/>
          <w:lang w:val="es-ES" w:eastAsia="es-ES"/>
        </w:rPr>
        <w:drawing>
          <wp:inline distT="0" distB="0" distL="0" distR="0">
            <wp:extent cx="5482802" cy="2743200"/>
            <wp:effectExtent l="0" t="0" r="29210" b="2540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3269" w:rsidRPr="00BF25CC" w:rsidRDefault="00453269" w:rsidP="00453269">
      <w:pPr>
        <w:jc w:val="both"/>
        <w:rPr>
          <w:rFonts w:cs="Arial"/>
          <w:color w:val="3366FF"/>
          <w:sz w:val="14"/>
        </w:rPr>
      </w:pPr>
      <w:r w:rsidRPr="00BF25CC">
        <w:rPr>
          <w:rFonts w:cs="Arial"/>
          <w:color w:val="3366FF"/>
          <w:sz w:val="14"/>
        </w:rPr>
        <w:t>Fuente: Estudio Satisfacción Usuario 2018</w:t>
      </w:r>
    </w:p>
    <w:p w:rsidR="00453269" w:rsidRPr="00BF25CC" w:rsidRDefault="00453269" w:rsidP="00453269">
      <w:pPr>
        <w:spacing w:line="360" w:lineRule="auto"/>
        <w:jc w:val="both"/>
        <w:rPr>
          <w:rFonts w:cs="Arial"/>
        </w:rPr>
      </w:pPr>
    </w:p>
    <w:p w:rsidR="00453269" w:rsidRPr="00E730C8" w:rsidRDefault="00453269" w:rsidP="00453269">
      <w:pPr>
        <w:pStyle w:val="Ttulo3"/>
        <w:spacing w:before="0"/>
      </w:pPr>
      <w:bookmarkStart w:id="63" w:name="_Toc400373619"/>
      <w:r w:rsidRPr="00E730C8">
        <w:t>Análisis del Resultado</w:t>
      </w:r>
      <w:bookmarkEnd w:id="63"/>
    </w:p>
    <w:p w:rsidR="00326656" w:rsidRDefault="00DD6DDF" w:rsidP="00453269">
      <w:pPr>
        <w:spacing w:line="360" w:lineRule="auto"/>
        <w:jc w:val="both"/>
        <w:rPr>
          <w:rFonts w:ascii="Arial" w:hAnsi="Arial" w:cs="Arial"/>
          <w:sz w:val="24"/>
          <w:szCs w:val="24"/>
        </w:rPr>
      </w:pPr>
      <w:r>
        <w:rPr>
          <w:rFonts w:ascii="Arial" w:hAnsi="Arial" w:cs="Arial"/>
          <w:sz w:val="24"/>
          <w:szCs w:val="24"/>
        </w:rPr>
        <w:t xml:space="preserve">Un solo distrito se aleja de la tendencia de opiniones registradas a lo largo del cantón. Los ciudadanos de Orotina, Mastate, Hacienda Vieja y Coyolar coinciden en la calidad del servicio brindado y la organización mostrada por la Municipalidad de Orotina en el campo de Estacionamientos y Terminales, los que consideran BUENOS gracias a promedios simples por encima de la calificación de 7,0. Es en el distrito La Ceiba en la que encontramos criterios bastante alejados del resto del cantón. Su promedio de 5,1 no afectó sensiblemente el promedio ponderado final debido a que sus habitantes representan el 9% de la población total solamente y con ello la tendencia no resintió esta calificación. </w:t>
      </w:r>
    </w:p>
    <w:p w:rsidR="00DD6DDF" w:rsidRDefault="00DD6DDF" w:rsidP="00453269">
      <w:pPr>
        <w:spacing w:line="360" w:lineRule="auto"/>
        <w:jc w:val="both"/>
        <w:rPr>
          <w:rFonts w:ascii="Arial" w:hAnsi="Arial" w:cs="Arial"/>
          <w:sz w:val="24"/>
          <w:szCs w:val="24"/>
        </w:rPr>
      </w:pPr>
    </w:p>
    <w:p w:rsidR="00DD6DDF" w:rsidRDefault="00DD6DDF" w:rsidP="00453269">
      <w:pPr>
        <w:spacing w:line="360" w:lineRule="auto"/>
        <w:jc w:val="both"/>
        <w:rPr>
          <w:rFonts w:ascii="Arial" w:hAnsi="Arial" w:cs="Arial"/>
          <w:sz w:val="24"/>
          <w:szCs w:val="24"/>
        </w:rPr>
      </w:pPr>
      <w:r>
        <w:rPr>
          <w:rFonts w:ascii="Arial" w:hAnsi="Arial" w:cs="Arial"/>
          <w:sz w:val="24"/>
          <w:szCs w:val="24"/>
        </w:rPr>
        <w:t>Sin embargo a continuación observaremos los motivos por los cuales la población del distrito La Ceiba</w:t>
      </w:r>
      <w:r w:rsidR="0049108C">
        <w:rPr>
          <w:rFonts w:ascii="Arial" w:hAnsi="Arial" w:cs="Arial"/>
          <w:sz w:val="24"/>
          <w:szCs w:val="24"/>
        </w:rPr>
        <w:t xml:space="preserve"> generó un promedio en la zona de regular.</w:t>
      </w:r>
    </w:p>
    <w:p w:rsidR="00003931" w:rsidRDefault="00003931" w:rsidP="0084616E">
      <w:pPr>
        <w:pStyle w:val="Grficos"/>
      </w:pPr>
      <w:r>
        <w:lastRenderedPageBreak/>
        <w:t>Resultado</w:t>
      </w:r>
    </w:p>
    <w:p w:rsidR="00003931" w:rsidRDefault="0084616E" w:rsidP="0084616E">
      <w:pPr>
        <w:pStyle w:val="Grficos"/>
        <w:rPr>
          <w:color w:val="3366FF"/>
        </w:rPr>
      </w:pPr>
      <w:r>
        <w:rPr>
          <w:color w:val="3366FF"/>
        </w:rPr>
        <w:t>Gráfico 9</w:t>
      </w:r>
    </w:p>
    <w:p w:rsidR="0084616E" w:rsidRPr="00672341" w:rsidRDefault="0084616E" w:rsidP="0084616E">
      <w:pPr>
        <w:pStyle w:val="Grficos"/>
        <w:rPr>
          <w:color w:val="3366FF"/>
        </w:rPr>
      </w:pPr>
      <w:r>
        <w:rPr>
          <w:color w:val="3366FF"/>
        </w:rPr>
        <w:t>Estacionamientos y Terminales</w:t>
      </w:r>
    </w:p>
    <w:p w:rsidR="00003931" w:rsidRPr="00672341" w:rsidRDefault="00003931" w:rsidP="0084616E">
      <w:pPr>
        <w:pStyle w:val="Grficos"/>
        <w:rPr>
          <w:color w:val="3366FF"/>
        </w:rPr>
      </w:pPr>
      <w:r>
        <w:rPr>
          <w:color w:val="3366FF"/>
        </w:rPr>
        <w:t>Motivos de la Calificación en La Ceiba</w:t>
      </w:r>
    </w:p>
    <w:p w:rsidR="00003931" w:rsidRDefault="00003931" w:rsidP="00003931">
      <w:pPr>
        <w:jc w:val="both"/>
        <w:rPr>
          <w:rFonts w:cs="Arial"/>
          <w:color w:val="3366FF"/>
        </w:rPr>
      </w:pPr>
      <w:r w:rsidRPr="00672341">
        <w:rPr>
          <w:rFonts w:cs="Arial"/>
          <w:color w:val="3366FF"/>
        </w:rPr>
        <w:t>Cantón Orotina 2018</w:t>
      </w:r>
    </w:p>
    <w:p w:rsidR="00003931" w:rsidRDefault="00003931" w:rsidP="00003931">
      <w:pPr>
        <w:jc w:val="both"/>
        <w:rPr>
          <w:rFonts w:cs="Arial"/>
          <w:color w:val="3366FF"/>
        </w:rPr>
      </w:pPr>
      <w:r>
        <w:rPr>
          <w:noProof/>
          <w:lang w:val="es-ES" w:eastAsia="es-ES"/>
        </w:rPr>
        <w:drawing>
          <wp:inline distT="0" distB="0" distL="0" distR="0">
            <wp:extent cx="5597102" cy="2743200"/>
            <wp:effectExtent l="0" t="0" r="16510" b="2540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3931" w:rsidRPr="00BF25CC" w:rsidRDefault="00003931" w:rsidP="00003931">
      <w:pPr>
        <w:jc w:val="both"/>
        <w:rPr>
          <w:rFonts w:cs="Arial"/>
          <w:color w:val="3366FF"/>
          <w:sz w:val="14"/>
        </w:rPr>
      </w:pPr>
      <w:r w:rsidRPr="00BF25CC">
        <w:rPr>
          <w:rFonts w:cs="Arial"/>
          <w:color w:val="3366FF"/>
          <w:sz w:val="14"/>
        </w:rPr>
        <w:t>Fuente: Estudio Satisfacción Usuario 2018</w:t>
      </w:r>
    </w:p>
    <w:p w:rsidR="00003931" w:rsidRPr="00BF25CC" w:rsidRDefault="00003931" w:rsidP="00003931">
      <w:pPr>
        <w:spacing w:line="360" w:lineRule="auto"/>
        <w:jc w:val="both"/>
        <w:rPr>
          <w:rFonts w:cs="Arial"/>
        </w:rPr>
      </w:pPr>
    </w:p>
    <w:p w:rsidR="00003931" w:rsidRPr="00E730C8" w:rsidRDefault="00003931" w:rsidP="00003931">
      <w:pPr>
        <w:pStyle w:val="Ttulo3"/>
        <w:spacing w:before="0"/>
      </w:pPr>
      <w:bookmarkStart w:id="64" w:name="_Toc400373620"/>
      <w:r w:rsidRPr="00E730C8">
        <w:t>Análisis del Resultado</w:t>
      </w:r>
      <w:bookmarkEnd w:id="64"/>
    </w:p>
    <w:p w:rsidR="0049108C" w:rsidRDefault="00003931" w:rsidP="00003931">
      <w:pPr>
        <w:spacing w:line="360" w:lineRule="auto"/>
        <w:jc w:val="both"/>
        <w:rPr>
          <w:rFonts w:ascii="Arial" w:hAnsi="Arial" w:cs="Arial"/>
          <w:sz w:val="24"/>
          <w:szCs w:val="24"/>
        </w:rPr>
      </w:pPr>
      <w:r>
        <w:rPr>
          <w:rFonts w:ascii="Arial" w:hAnsi="Arial" w:cs="Arial"/>
          <w:sz w:val="24"/>
          <w:szCs w:val="24"/>
        </w:rPr>
        <w:t xml:space="preserve">Según los consultados la ausencia de estructuras físicas que permitan a los usuarios protegerse del clima mientras espera el servicio público, se convierte en el principal argumento para brindar una calificación promedio dentro de la categoría de regular. </w:t>
      </w:r>
    </w:p>
    <w:p w:rsidR="00003931" w:rsidRDefault="00003931" w:rsidP="00003931">
      <w:pPr>
        <w:spacing w:line="360" w:lineRule="auto"/>
        <w:jc w:val="both"/>
        <w:rPr>
          <w:rFonts w:ascii="Arial" w:hAnsi="Arial" w:cs="Arial"/>
          <w:sz w:val="24"/>
          <w:szCs w:val="24"/>
        </w:rPr>
      </w:pPr>
    </w:p>
    <w:p w:rsidR="00003931" w:rsidRDefault="00003931" w:rsidP="00003931">
      <w:pPr>
        <w:spacing w:line="360" w:lineRule="auto"/>
        <w:jc w:val="both"/>
        <w:rPr>
          <w:rFonts w:ascii="Arial" w:hAnsi="Arial" w:cs="Arial"/>
          <w:sz w:val="24"/>
          <w:szCs w:val="24"/>
        </w:rPr>
      </w:pPr>
      <w:r>
        <w:rPr>
          <w:rFonts w:ascii="Arial" w:hAnsi="Arial" w:cs="Arial"/>
          <w:sz w:val="24"/>
          <w:szCs w:val="24"/>
        </w:rPr>
        <w:t>La mala estructura de algunas paradas existentes y la inseguridad vivida mientras se aborda el servicio público, se convirtieron en los aspectos más sobresalientes de la consulta realizada.</w:t>
      </w:r>
    </w:p>
    <w:p w:rsidR="00003931" w:rsidRDefault="00003931" w:rsidP="00003931">
      <w:pPr>
        <w:spacing w:line="360" w:lineRule="auto"/>
        <w:jc w:val="both"/>
        <w:rPr>
          <w:rFonts w:ascii="Arial" w:hAnsi="Arial" w:cs="Arial"/>
          <w:sz w:val="24"/>
          <w:szCs w:val="24"/>
        </w:rPr>
      </w:pPr>
    </w:p>
    <w:p w:rsidR="00003931" w:rsidRDefault="00003931" w:rsidP="00003931">
      <w:pPr>
        <w:spacing w:line="360" w:lineRule="auto"/>
        <w:jc w:val="both"/>
        <w:rPr>
          <w:rFonts w:ascii="Arial" w:hAnsi="Arial" w:cs="Arial"/>
          <w:sz w:val="24"/>
          <w:szCs w:val="24"/>
        </w:rPr>
      </w:pPr>
    </w:p>
    <w:p w:rsidR="00003931" w:rsidRDefault="00003931" w:rsidP="00003931">
      <w:pPr>
        <w:spacing w:line="360" w:lineRule="auto"/>
        <w:jc w:val="both"/>
        <w:rPr>
          <w:rFonts w:ascii="Arial" w:hAnsi="Arial" w:cs="Arial"/>
          <w:sz w:val="24"/>
          <w:szCs w:val="24"/>
        </w:rPr>
      </w:pPr>
    </w:p>
    <w:p w:rsidR="00003931" w:rsidRDefault="00003931" w:rsidP="00003931">
      <w:pPr>
        <w:spacing w:line="360" w:lineRule="auto"/>
        <w:jc w:val="both"/>
        <w:rPr>
          <w:rFonts w:ascii="Arial" w:hAnsi="Arial" w:cs="Arial"/>
          <w:sz w:val="24"/>
          <w:szCs w:val="24"/>
        </w:rPr>
      </w:pPr>
    </w:p>
    <w:p w:rsidR="00003931" w:rsidRDefault="00003931" w:rsidP="00003931">
      <w:pPr>
        <w:spacing w:line="360" w:lineRule="auto"/>
        <w:jc w:val="both"/>
        <w:rPr>
          <w:rFonts w:ascii="Arial" w:hAnsi="Arial" w:cs="Arial"/>
          <w:sz w:val="24"/>
          <w:szCs w:val="24"/>
        </w:rPr>
      </w:pPr>
    </w:p>
    <w:p w:rsidR="00003931" w:rsidRDefault="00003931" w:rsidP="00003931">
      <w:pPr>
        <w:spacing w:line="360" w:lineRule="auto"/>
        <w:jc w:val="both"/>
        <w:rPr>
          <w:rFonts w:ascii="Arial" w:hAnsi="Arial" w:cs="Arial"/>
          <w:sz w:val="24"/>
          <w:szCs w:val="24"/>
        </w:rPr>
      </w:pPr>
    </w:p>
    <w:p w:rsidR="00003931" w:rsidRDefault="00003931" w:rsidP="00003931">
      <w:pPr>
        <w:spacing w:line="360" w:lineRule="auto"/>
        <w:jc w:val="both"/>
        <w:rPr>
          <w:rFonts w:ascii="Arial" w:hAnsi="Arial" w:cs="Arial"/>
          <w:sz w:val="24"/>
          <w:szCs w:val="24"/>
        </w:rPr>
      </w:pPr>
    </w:p>
    <w:p w:rsidR="00003931" w:rsidRDefault="00003931" w:rsidP="00003931">
      <w:pPr>
        <w:spacing w:line="360" w:lineRule="auto"/>
        <w:jc w:val="both"/>
        <w:rPr>
          <w:rFonts w:ascii="Arial" w:hAnsi="Arial" w:cs="Arial"/>
          <w:sz w:val="24"/>
          <w:szCs w:val="24"/>
        </w:rPr>
      </w:pPr>
    </w:p>
    <w:p w:rsidR="0084616E" w:rsidRDefault="0084616E" w:rsidP="0084616E">
      <w:pPr>
        <w:pStyle w:val="Ttulo2"/>
      </w:pPr>
      <w:bookmarkStart w:id="65" w:name="_Toc400373621"/>
      <w:r>
        <w:lastRenderedPageBreak/>
        <w:t>DEPÓSITO Y TRATAMIENTO DE RESIDUOS</w:t>
      </w:r>
      <w:bookmarkEnd w:id="65"/>
    </w:p>
    <w:p w:rsidR="0084616E" w:rsidRDefault="0084616E" w:rsidP="0084616E">
      <w:pPr>
        <w:spacing w:line="360" w:lineRule="auto"/>
        <w:jc w:val="both"/>
        <w:rPr>
          <w:rFonts w:ascii="Arial" w:hAnsi="Arial" w:cs="Arial"/>
          <w:sz w:val="24"/>
          <w:szCs w:val="24"/>
        </w:rPr>
      </w:pPr>
      <w:r>
        <w:rPr>
          <w:rFonts w:ascii="Arial" w:hAnsi="Arial" w:cs="Arial"/>
          <w:sz w:val="24"/>
          <w:szCs w:val="24"/>
        </w:rPr>
        <w:t>Esta variable converge con el tema de Recolección de Residuos, sin embargo su acopio, traslado y tratamiento conforman variables vitales en la sostenibilidad de la salud pública y ambiente.</w:t>
      </w:r>
    </w:p>
    <w:p w:rsidR="0084616E" w:rsidRDefault="0084616E" w:rsidP="0084616E">
      <w:pPr>
        <w:pStyle w:val="Grficos"/>
      </w:pPr>
    </w:p>
    <w:p w:rsidR="0084616E" w:rsidRDefault="0084616E" w:rsidP="0084616E">
      <w:pPr>
        <w:pStyle w:val="Grficos"/>
      </w:pPr>
      <w:r>
        <w:t>Resultado</w:t>
      </w:r>
    </w:p>
    <w:p w:rsidR="0084616E" w:rsidRPr="00672341" w:rsidRDefault="0084616E" w:rsidP="0084616E">
      <w:pPr>
        <w:pStyle w:val="Grficos"/>
        <w:rPr>
          <w:color w:val="3366FF"/>
        </w:rPr>
      </w:pPr>
      <w:r>
        <w:rPr>
          <w:color w:val="3366FF"/>
        </w:rPr>
        <w:t>Gráfico 10</w:t>
      </w:r>
    </w:p>
    <w:p w:rsidR="0084616E" w:rsidRPr="00672341" w:rsidRDefault="0084616E" w:rsidP="0084616E">
      <w:pPr>
        <w:pStyle w:val="Grficos"/>
        <w:rPr>
          <w:color w:val="3366FF"/>
        </w:rPr>
      </w:pPr>
      <w:r>
        <w:rPr>
          <w:color w:val="3366FF"/>
        </w:rPr>
        <w:t>Depósito y Tratamiento de Residuos</w:t>
      </w:r>
    </w:p>
    <w:p w:rsidR="0084616E" w:rsidRDefault="0084616E" w:rsidP="0084616E">
      <w:pPr>
        <w:jc w:val="both"/>
        <w:rPr>
          <w:rFonts w:cs="Arial"/>
          <w:color w:val="3366FF"/>
        </w:rPr>
      </w:pPr>
      <w:r w:rsidRPr="00672341">
        <w:rPr>
          <w:rFonts w:cs="Arial"/>
          <w:color w:val="3366FF"/>
        </w:rPr>
        <w:t>Cantón Orotina 2018</w:t>
      </w:r>
    </w:p>
    <w:p w:rsidR="0084616E" w:rsidRDefault="0084616E" w:rsidP="0084616E">
      <w:pPr>
        <w:jc w:val="both"/>
        <w:rPr>
          <w:rFonts w:cs="Arial"/>
          <w:color w:val="3366FF"/>
        </w:rPr>
      </w:pPr>
      <w:r>
        <w:rPr>
          <w:noProof/>
          <w:lang w:val="es-ES" w:eastAsia="es-ES"/>
        </w:rPr>
        <w:drawing>
          <wp:inline distT="0" distB="0" distL="0" distR="0">
            <wp:extent cx="5597102" cy="2743200"/>
            <wp:effectExtent l="0" t="0" r="16510" b="2540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616E" w:rsidRPr="00BF25CC" w:rsidRDefault="0084616E" w:rsidP="0084616E">
      <w:pPr>
        <w:jc w:val="both"/>
        <w:rPr>
          <w:rFonts w:cs="Arial"/>
          <w:color w:val="3366FF"/>
          <w:sz w:val="14"/>
        </w:rPr>
      </w:pPr>
      <w:r w:rsidRPr="00BF25CC">
        <w:rPr>
          <w:rFonts w:cs="Arial"/>
          <w:color w:val="3366FF"/>
          <w:sz w:val="14"/>
        </w:rPr>
        <w:t>Fuente: Estudio Satisfacción Usuario 2018</w:t>
      </w:r>
    </w:p>
    <w:p w:rsidR="0084616E" w:rsidRPr="00BF25CC" w:rsidRDefault="0084616E" w:rsidP="0084616E">
      <w:pPr>
        <w:spacing w:line="360" w:lineRule="auto"/>
        <w:jc w:val="both"/>
        <w:rPr>
          <w:rFonts w:cs="Arial"/>
        </w:rPr>
      </w:pPr>
    </w:p>
    <w:p w:rsidR="0084616E" w:rsidRPr="00E730C8" w:rsidRDefault="0084616E" w:rsidP="0084616E">
      <w:pPr>
        <w:pStyle w:val="Ttulo3"/>
        <w:spacing w:before="0"/>
      </w:pPr>
      <w:bookmarkStart w:id="66" w:name="_Toc400373622"/>
      <w:r w:rsidRPr="00E730C8">
        <w:t>Análisis del Resultado</w:t>
      </w:r>
      <w:bookmarkEnd w:id="66"/>
    </w:p>
    <w:p w:rsidR="00003931" w:rsidRDefault="0068650D" w:rsidP="0084616E">
      <w:pPr>
        <w:spacing w:line="360" w:lineRule="auto"/>
        <w:jc w:val="both"/>
        <w:rPr>
          <w:rFonts w:ascii="Arial" w:hAnsi="Arial" w:cs="Arial"/>
          <w:sz w:val="24"/>
          <w:szCs w:val="24"/>
        </w:rPr>
      </w:pPr>
      <w:r>
        <w:rPr>
          <w:rFonts w:ascii="Arial" w:hAnsi="Arial" w:cs="Arial"/>
          <w:sz w:val="24"/>
          <w:szCs w:val="24"/>
        </w:rPr>
        <w:t>La evaluación de la variable en el distrito Orotina es cualitativa, igualmente que en el caso de Hacienda Vieja y Coyolar. Estos ciudadanos consideran que la labor de la Municipalidad tiene un peso fundamental en el cumplimiento de la misión establecida y por ello registran una variación sumamente baja de tan solo 0,46 promedio en los tres casos. Esto lo que nos indica es una alta homogeneidad de opiniones entre los ciudadanos y con ello el resultado cobra mayor fuerza.</w:t>
      </w:r>
    </w:p>
    <w:p w:rsidR="0068650D" w:rsidRDefault="0068650D" w:rsidP="0084616E">
      <w:pPr>
        <w:spacing w:line="360" w:lineRule="auto"/>
        <w:jc w:val="both"/>
        <w:rPr>
          <w:rFonts w:ascii="Arial" w:hAnsi="Arial" w:cs="Arial"/>
          <w:sz w:val="24"/>
          <w:szCs w:val="24"/>
        </w:rPr>
      </w:pPr>
    </w:p>
    <w:p w:rsidR="0068650D" w:rsidRDefault="0068650D" w:rsidP="0084616E">
      <w:pPr>
        <w:spacing w:line="360" w:lineRule="auto"/>
        <w:jc w:val="both"/>
        <w:rPr>
          <w:rFonts w:ascii="Arial" w:hAnsi="Arial" w:cs="Arial"/>
          <w:sz w:val="24"/>
          <w:szCs w:val="24"/>
        </w:rPr>
      </w:pPr>
      <w:r>
        <w:rPr>
          <w:rFonts w:ascii="Arial" w:hAnsi="Arial" w:cs="Arial"/>
          <w:sz w:val="24"/>
          <w:szCs w:val="24"/>
        </w:rPr>
        <w:t>En cuanto a Mastate y Ceiba debemos indicar que la variación entre datos es mucho más significativa, alcanzando un 1,7 entre ellas y representando una alta heterogeneidad en el pensamiento de sus integrantes.</w:t>
      </w:r>
    </w:p>
    <w:p w:rsidR="0068650D" w:rsidRDefault="0068650D" w:rsidP="0084616E">
      <w:pPr>
        <w:spacing w:line="360" w:lineRule="auto"/>
        <w:jc w:val="both"/>
        <w:rPr>
          <w:rFonts w:ascii="Arial" w:hAnsi="Arial" w:cs="Arial"/>
          <w:sz w:val="24"/>
          <w:szCs w:val="24"/>
        </w:rPr>
      </w:pPr>
    </w:p>
    <w:p w:rsidR="0068650D" w:rsidRDefault="0068650D" w:rsidP="0084616E">
      <w:pPr>
        <w:spacing w:line="360" w:lineRule="auto"/>
        <w:jc w:val="both"/>
        <w:rPr>
          <w:rFonts w:ascii="Arial" w:hAnsi="Arial" w:cs="Arial"/>
          <w:sz w:val="24"/>
          <w:szCs w:val="24"/>
        </w:rPr>
      </w:pPr>
      <w:r>
        <w:rPr>
          <w:rFonts w:ascii="Arial" w:hAnsi="Arial" w:cs="Arial"/>
          <w:sz w:val="24"/>
          <w:szCs w:val="24"/>
        </w:rPr>
        <w:t>El promedio ponderado final es el elemento que nos permite indicar que los ciudadanos de Orotina consideran esta labor como BUENA.</w:t>
      </w:r>
    </w:p>
    <w:p w:rsidR="00431EE9" w:rsidRDefault="00431EE9" w:rsidP="00431EE9">
      <w:pPr>
        <w:pStyle w:val="Ttulo2"/>
      </w:pPr>
      <w:bookmarkStart w:id="67" w:name="_Toc400373623"/>
      <w:r>
        <w:lastRenderedPageBreak/>
        <w:t>GESTIÓN VIAL</w:t>
      </w:r>
      <w:bookmarkEnd w:id="67"/>
    </w:p>
    <w:p w:rsidR="00431EE9" w:rsidRDefault="00431EE9" w:rsidP="00431EE9">
      <w:pPr>
        <w:spacing w:line="360" w:lineRule="auto"/>
        <w:jc w:val="both"/>
        <w:rPr>
          <w:rFonts w:ascii="Arial" w:hAnsi="Arial" w:cs="Arial"/>
          <w:sz w:val="24"/>
          <w:szCs w:val="24"/>
        </w:rPr>
      </w:pPr>
      <w:r>
        <w:rPr>
          <w:rFonts w:ascii="Arial" w:hAnsi="Arial" w:cs="Arial"/>
          <w:sz w:val="24"/>
          <w:szCs w:val="24"/>
        </w:rPr>
        <w:t>En el capítulo de conceptualización de las variables, determinamos que la Gestión Vial trata solamente sobre los temas relacionados al estado de las vías vehículares, sin embargo también hemos incluido el mantenimiento, bacheo, arreglo de caminos vecinales en lastre y su mejor estado a lo largo del año, dados los esfuerzos de la Municipalidad por ir cubriendo esta necesidad paulatinamente.</w:t>
      </w:r>
    </w:p>
    <w:p w:rsidR="00431EE9" w:rsidRDefault="00431EE9" w:rsidP="00431EE9">
      <w:pPr>
        <w:pStyle w:val="Grficos"/>
      </w:pPr>
    </w:p>
    <w:p w:rsidR="00431EE9" w:rsidRDefault="00431EE9" w:rsidP="00431EE9">
      <w:pPr>
        <w:pStyle w:val="Grficos"/>
      </w:pPr>
      <w:r>
        <w:t>Resultado</w:t>
      </w:r>
    </w:p>
    <w:p w:rsidR="00431EE9" w:rsidRPr="00672341" w:rsidRDefault="00431EE9" w:rsidP="00431EE9">
      <w:pPr>
        <w:pStyle w:val="Grficos"/>
        <w:rPr>
          <w:color w:val="3366FF"/>
        </w:rPr>
      </w:pPr>
      <w:r>
        <w:rPr>
          <w:color w:val="3366FF"/>
        </w:rPr>
        <w:t>Gráfico 11</w:t>
      </w:r>
    </w:p>
    <w:p w:rsidR="00431EE9" w:rsidRPr="00672341" w:rsidRDefault="00431EE9" w:rsidP="00431EE9">
      <w:pPr>
        <w:pStyle w:val="Grficos"/>
        <w:rPr>
          <w:color w:val="3366FF"/>
        </w:rPr>
      </w:pPr>
      <w:r>
        <w:rPr>
          <w:color w:val="3366FF"/>
        </w:rPr>
        <w:t>Gestión Vial</w:t>
      </w:r>
    </w:p>
    <w:p w:rsidR="00431EE9" w:rsidRDefault="00431EE9" w:rsidP="00431EE9">
      <w:pPr>
        <w:jc w:val="both"/>
        <w:rPr>
          <w:rFonts w:cs="Arial"/>
          <w:color w:val="3366FF"/>
        </w:rPr>
      </w:pPr>
      <w:r w:rsidRPr="00672341">
        <w:rPr>
          <w:rFonts w:cs="Arial"/>
          <w:color w:val="3366FF"/>
        </w:rPr>
        <w:t>Cantón Orotina 2018</w:t>
      </w:r>
    </w:p>
    <w:p w:rsidR="00431EE9" w:rsidRDefault="00431EE9" w:rsidP="00431EE9">
      <w:pPr>
        <w:jc w:val="both"/>
        <w:rPr>
          <w:rFonts w:cs="Arial"/>
          <w:color w:val="3366FF"/>
        </w:rPr>
      </w:pPr>
      <w:r>
        <w:rPr>
          <w:noProof/>
          <w:lang w:val="es-ES" w:eastAsia="es-ES"/>
        </w:rPr>
        <w:drawing>
          <wp:inline distT="0" distB="0" distL="0" distR="0">
            <wp:extent cx="5597102" cy="2743200"/>
            <wp:effectExtent l="0" t="0" r="16510" b="2540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1EE9" w:rsidRPr="00BF25CC" w:rsidRDefault="00431EE9" w:rsidP="00431EE9">
      <w:pPr>
        <w:jc w:val="both"/>
        <w:rPr>
          <w:rFonts w:cs="Arial"/>
          <w:color w:val="3366FF"/>
          <w:sz w:val="14"/>
        </w:rPr>
      </w:pPr>
      <w:r w:rsidRPr="00BF25CC">
        <w:rPr>
          <w:rFonts w:cs="Arial"/>
          <w:color w:val="3366FF"/>
          <w:sz w:val="14"/>
        </w:rPr>
        <w:t>Fuente: Estudio Satisfacción Usuario 2018</w:t>
      </w:r>
    </w:p>
    <w:p w:rsidR="00431EE9" w:rsidRPr="00BF25CC" w:rsidRDefault="00431EE9" w:rsidP="00431EE9">
      <w:pPr>
        <w:spacing w:line="360" w:lineRule="auto"/>
        <w:jc w:val="both"/>
        <w:rPr>
          <w:rFonts w:cs="Arial"/>
        </w:rPr>
      </w:pPr>
    </w:p>
    <w:p w:rsidR="00431EE9" w:rsidRPr="00E730C8" w:rsidRDefault="00431EE9" w:rsidP="00431EE9">
      <w:pPr>
        <w:pStyle w:val="Ttulo3"/>
        <w:spacing w:before="0"/>
      </w:pPr>
      <w:bookmarkStart w:id="68" w:name="_Toc400373624"/>
      <w:r w:rsidRPr="00E730C8">
        <w:t>Análisis del Resultado</w:t>
      </w:r>
      <w:bookmarkEnd w:id="68"/>
    </w:p>
    <w:p w:rsidR="0068650D" w:rsidRDefault="00431EE9" w:rsidP="00431EE9">
      <w:pPr>
        <w:spacing w:line="360" w:lineRule="auto"/>
        <w:jc w:val="both"/>
        <w:rPr>
          <w:rFonts w:ascii="Arial" w:hAnsi="Arial" w:cs="Arial"/>
          <w:sz w:val="24"/>
          <w:szCs w:val="24"/>
        </w:rPr>
      </w:pPr>
      <w:r>
        <w:rPr>
          <w:rFonts w:ascii="Arial" w:hAnsi="Arial" w:cs="Arial"/>
          <w:sz w:val="24"/>
          <w:szCs w:val="24"/>
        </w:rPr>
        <w:t xml:space="preserve">La evidencia estadística nos obliga a considerar los distritos de manera aislada, sobretodo por el tratamiento que la Municipalidad le ha dado a este tema a lo largo del año. </w:t>
      </w:r>
    </w:p>
    <w:p w:rsidR="00431EE9" w:rsidRDefault="00431EE9" w:rsidP="00431EE9">
      <w:pPr>
        <w:spacing w:line="360" w:lineRule="auto"/>
        <w:jc w:val="both"/>
        <w:rPr>
          <w:rFonts w:ascii="Arial" w:hAnsi="Arial" w:cs="Arial"/>
          <w:sz w:val="24"/>
          <w:szCs w:val="24"/>
        </w:rPr>
      </w:pPr>
    </w:p>
    <w:p w:rsidR="00431EE9" w:rsidRDefault="00431EE9" w:rsidP="00431EE9">
      <w:pPr>
        <w:spacing w:line="360" w:lineRule="auto"/>
        <w:jc w:val="both"/>
        <w:rPr>
          <w:rFonts w:ascii="Arial" w:hAnsi="Arial" w:cs="Arial"/>
          <w:sz w:val="24"/>
          <w:szCs w:val="24"/>
        </w:rPr>
      </w:pPr>
      <w:r>
        <w:rPr>
          <w:rFonts w:ascii="Arial" w:hAnsi="Arial" w:cs="Arial"/>
          <w:sz w:val="24"/>
          <w:szCs w:val="24"/>
        </w:rPr>
        <w:t xml:space="preserve">En el caso de Orotina los ciudadanos evaluaron la gestión como buena, tras una calificación promedio simple de 7,1. En el caso del distrito Mastate, </w:t>
      </w:r>
      <w:r w:rsidR="002F588D">
        <w:rPr>
          <w:rFonts w:ascii="Arial" w:hAnsi="Arial" w:cs="Arial"/>
          <w:sz w:val="24"/>
          <w:szCs w:val="24"/>
        </w:rPr>
        <w:t xml:space="preserve">el comportamiento fue similar, la evaluación sobre el estado de las vías fue bueno tras una calificación de 7,2. En ambos distritos el promedio estuvo muy cerca de la categoría regular, lo que significa que hubo ciudadanos que consideraron la labor a ese nivel y afectaron el promedio hacia abajo. </w:t>
      </w:r>
    </w:p>
    <w:p w:rsidR="002F588D" w:rsidRDefault="002F588D" w:rsidP="00431EE9">
      <w:pPr>
        <w:spacing w:line="360" w:lineRule="auto"/>
        <w:jc w:val="both"/>
        <w:rPr>
          <w:rFonts w:ascii="Arial" w:hAnsi="Arial" w:cs="Arial"/>
          <w:sz w:val="24"/>
          <w:szCs w:val="24"/>
        </w:rPr>
      </w:pPr>
    </w:p>
    <w:p w:rsidR="002F588D" w:rsidRDefault="002F588D" w:rsidP="00431EE9">
      <w:pPr>
        <w:spacing w:line="360" w:lineRule="auto"/>
        <w:jc w:val="both"/>
        <w:rPr>
          <w:rFonts w:ascii="Arial" w:hAnsi="Arial" w:cs="Arial"/>
          <w:sz w:val="24"/>
          <w:szCs w:val="24"/>
        </w:rPr>
      </w:pPr>
      <w:r>
        <w:rPr>
          <w:rFonts w:ascii="Arial" w:hAnsi="Arial" w:cs="Arial"/>
          <w:sz w:val="24"/>
          <w:szCs w:val="24"/>
        </w:rPr>
        <w:lastRenderedPageBreak/>
        <w:t xml:space="preserve">En el caso de Hacienda Vieja y Coyolar la evaluación fue un poco más cualitativa, dado que los promedios fueron altos en cada caso. </w:t>
      </w:r>
      <w:r w:rsidRPr="00F64573">
        <w:rPr>
          <w:rFonts w:ascii="Arial" w:hAnsi="Arial" w:cs="Arial"/>
          <w:color w:val="FF0000"/>
          <w:sz w:val="24"/>
          <w:szCs w:val="24"/>
        </w:rPr>
        <w:t>Fue en el distrito Ceiba en el que los habitantes consideraron que la Municipalidad debe tomar medidas para mejorar la condición de sus vías y por ello evaluaron la gestión como regular</w:t>
      </w:r>
      <w:r>
        <w:rPr>
          <w:rFonts w:ascii="Arial" w:hAnsi="Arial" w:cs="Arial"/>
          <w:sz w:val="24"/>
          <w:szCs w:val="24"/>
        </w:rPr>
        <w:t>.</w:t>
      </w:r>
    </w:p>
    <w:p w:rsidR="002F588D" w:rsidRDefault="002F588D" w:rsidP="00431EE9">
      <w:pPr>
        <w:spacing w:line="360" w:lineRule="auto"/>
        <w:jc w:val="both"/>
        <w:rPr>
          <w:rFonts w:ascii="Arial" w:hAnsi="Arial" w:cs="Arial"/>
          <w:sz w:val="24"/>
          <w:szCs w:val="24"/>
        </w:rPr>
      </w:pPr>
    </w:p>
    <w:p w:rsidR="002F588D" w:rsidRDefault="002F588D" w:rsidP="00431EE9">
      <w:pPr>
        <w:spacing w:line="360" w:lineRule="auto"/>
        <w:jc w:val="both"/>
        <w:rPr>
          <w:rFonts w:ascii="Arial" w:hAnsi="Arial" w:cs="Arial"/>
          <w:sz w:val="24"/>
          <w:szCs w:val="24"/>
        </w:rPr>
      </w:pPr>
      <w:r>
        <w:rPr>
          <w:rFonts w:ascii="Arial" w:hAnsi="Arial" w:cs="Arial"/>
          <w:sz w:val="24"/>
          <w:szCs w:val="24"/>
        </w:rPr>
        <w:t>Es así como veremos a continuación los principales argumentos ofrecidos por los entrevistados del distrito Ceiba en el tema de Gestión Vial.</w:t>
      </w:r>
    </w:p>
    <w:p w:rsidR="002F588D" w:rsidRDefault="002F588D" w:rsidP="002F588D">
      <w:pPr>
        <w:pStyle w:val="Grficos"/>
      </w:pPr>
    </w:p>
    <w:p w:rsidR="002F588D" w:rsidRDefault="002F588D" w:rsidP="002F588D">
      <w:pPr>
        <w:pStyle w:val="Grficos"/>
      </w:pPr>
      <w:r>
        <w:t>Resultado</w:t>
      </w:r>
    </w:p>
    <w:p w:rsidR="002F588D" w:rsidRDefault="002F588D" w:rsidP="002F588D">
      <w:pPr>
        <w:pStyle w:val="Grficos"/>
        <w:rPr>
          <w:color w:val="3366FF"/>
        </w:rPr>
      </w:pPr>
      <w:r>
        <w:rPr>
          <w:color w:val="3366FF"/>
        </w:rPr>
        <w:t>Gráfico 12</w:t>
      </w:r>
    </w:p>
    <w:p w:rsidR="002F588D" w:rsidRPr="00672341" w:rsidRDefault="002F588D" w:rsidP="002F588D">
      <w:pPr>
        <w:pStyle w:val="Grficos"/>
        <w:rPr>
          <w:color w:val="3366FF"/>
        </w:rPr>
      </w:pPr>
      <w:r>
        <w:rPr>
          <w:color w:val="3366FF"/>
        </w:rPr>
        <w:t>Gestión Vial</w:t>
      </w:r>
    </w:p>
    <w:p w:rsidR="002F588D" w:rsidRPr="00672341" w:rsidRDefault="002F588D" w:rsidP="002F588D">
      <w:pPr>
        <w:pStyle w:val="Grficos"/>
        <w:rPr>
          <w:color w:val="3366FF"/>
        </w:rPr>
      </w:pPr>
      <w:r>
        <w:rPr>
          <w:color w:val="3366FF"/>
        </w:rPr>
        <w:t>Motivos de las calificaciones brindadas</w:t>
      </w:r>
    </w:p>
    <w:p w:rsidR="002F588D" w:rsidRDefault="002F588D" w:rsidP="002F588D">
      <w:pPr>
        <w:jc w:val="both"/>
        <w:rPr>
          <w:rFonts w:cs="Arial"/>
          <w:color w:val="3366FF"/>
        </w:rPr>
      </w:pPr>
      <w:r w:rsidRPr="00672341">
        <w:rPr>
          <w:rFonts w:cs="Arial"/>
          <w:color w:val="3366FF"/>
        </w:rPr>
        <w:t>Cantón Orotina 2018</w:t>
      </w:r>
    </w:p>
    <w:p w:rsidR="002F588D" w:rsidRDefault="00511BBC" w:rsidP="002F588D">
      <w:pPr>
        <w:jc w:val="both"/>
        <w:rPr>
          <w:rFonts w:cs="Arial"/>
          <w:color w:val="3366FF"/>
        </w:rPr>
      </w:pPr>
      <w:r>
        <w:rPr>
          <w:noProof/>
          <w:lang w:val="es-ES" w:eastAsia="es-ES"/>
        </w:rPr>
        <w:drawing>
          <wp:inline distT="0" distB="0" distL="0" distR="0">
            <wp:extent cx="5597102" cy="2743200"/>
            <wp:effectExtent l="0" t="0" r="16510" b="2540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588D" w:rsidRPr="00BF25CC" w:rsidRDefault="002F588D" w:rsidP="002F588D">
      <w:pPr>
        <w:jc w:val="both"/>
        <w:rPr>
          <w:rFonts w:cs="Arial"/>
          <w:color w:val="3366FF"/>
          <w:sz w:val="14"/>
        </w:rPr>
      </w:pPr>
      <w:r w:rsidRPr="00BF25CC">
        <w:rPr>
          <w:rFonts w:cs="Arial"/>
          <w:color w:val="3366FF"/>
          <w:sz w:val="14"/>
        </w:rPr>
        <w:t>Fuente: Estudio Satisfacción Usuario 2018</w:t>
      </w:r>
    </w:p>
    <w:p w:rsidR="002F588D" w:rsidRPr="00BF25CC" w:rsidRDefault="002F588D" w:rsidP="002F588D">
      <w:pPr>
        <w:spacing w:line="360" w:lineRule="auto"/>
        <w:jc w:val="both"/>
        <w:rPr>
          <w:rFonts w:cs="Arial"/>
        </w:rPr>
      </w:pPr>
    </w:p>
    <w:p w:rsidR="002F588D" w:rsidRPr="00E730C8" w:rsidRDefault="002F588D" w:rsidP="002F588D">
      <w:pPr>
        <w:pStyle w:val="Ttulo3"/>
        <w:spacing w:before="0"/>
      </w:pPr>
      <w:bookmarkStart w:id="69" w:name="_Toc400373625"/>
      <w:r w:rsidRPr="00E730C8">
        <w:t>Análisis del Resultado</w:t>
      </w:r>
      <w:bookmarkEnd w:id="69"/>
    </w:p>
    <w:p w:rsidR="002F588D" w:rsidRDefault="00511BBC" w:rsidP="002F588D">
      <w:pPr>
        <w:spacing w:line="360" w:lineRule="auto"/>
        <w:jc w:val="both"/>
        <w:rPr>
          <w:rFonts w:ascii="Arial" w:hAnsi="Arial" w:cs="Arial"/>
          <w:sz w:val="24"/>
          <w:szCs w:val="24"/>
        </w:rPr>
      </w:pPr>
      <w:r>
        <w:rPr>
          <w:rFonts w:ascii="Arial" w:hAnsi="Arial" w:cs="Arial"/>
          <w:sz w:val="24"/>
          <w:szCs w:val="24"/>
        </w:rPr>
        <w:t>Para los ciudadanos entrevistados la  Municipalidad debe tomar acciones ante lo que consideran es el mal estado de las carreteras que conducen a su comunidad. Temas relacionados con asfalto por lastre y ampliación de caminos, fueron los temas más comunes en esta explicación que abarcó el 82% de los entrevistados.</w:t>
      </w:r>
    </w:p>
    <w:p w:rsidR="00511BBC" w:rsidRDefault="00511BBC" w:rsidP="002F588D">
      <w:pPr>
        <w:spacing w:line="360" w:lineRule="auto"/>
        <w:jc w:val="both"/>
        <w:rPr>
          <w:rFonts w:ascii="Arial" w:hAnsi="Arial" w:cs="Arial"/>
          <w:sz w:val="24"/>
          <w:szCs w:val="24"/>
        </w:rPr>
      </w:pPr>
    </w:p>
    <w:p w:rsidR="00511BBC" w:rsidRDefault="00511BBC" w:rsidP="002F588D">
      <w:pPr>
        <w:spacing w:line="360" w:lineRule="auto"/>
        <w:jc w:val="both"/>
        <w:rPr>
          <w:rFonts w:ascii="Arial" w:hAnsi="Arial" w:cs="Arial"/>
          <w:sz w:val="24"/>
          <w:szCs w:val="24"/>
        </w:rPr>
      </w:pPr>
      <w:r>
        <w:rPr>
          <w:rFonts w:ascii="Arial" w:hAnsi="Arial" w:cs="Arial"/>
          <w:sz w:val="24"/>
          <w:szCs w:val="24"/>
        </w:rPr>
        <w:t>El otro argumento común encontrado entre los razonamientos de las personas fue la falta de mantenimiento de los caminos de su distrito y por último que las calles del distrito no reciben la atención debida de parte de las autoridades municipales; representando el 11 y 7 porciento respectivamente.</w:t>
      </w:r>
    </w:p>
    <w:p w:rsidR="003E32AE" w:rsidRDefault="009672E7" w:rsidP="003E32AE">
      <w:pPr>
        <w:pStyle w:val="Ttulo2"/>
      </w:pPr>
      <w:bookmarkStart w:id="70" w:name="_Toc400373626"/>
      <w:r>
        <w:lastRenderedPageBreak/>
        <w:t>OTROS PROYECTOS DE INVERSIÓN</w:t>
      </w:r>
      <w:bookmarkEnd w:id="70"/>
    </w:p>
    <w:p w:rsidR="009672E7" w:rsidRDefault="009672E7" w:rsidP="003E32AE">
      <w:pPr>
        <w:spacing w:line="360" w:lineRule="auto"/>
        <w:jc w:val="both"/>
        <w:rPr>
          <w:rFonts w:ascii="Arial" w:hAnsi="Arial" w:cs="Arial"/>
          <w:sz w:val="24"/>
          <w:szCs w:val="24"/>
        </w:rPr>
      </w:pPr>
      <w:r>
        <w:rPr>
          <w:rFonts w:ascii="Arial" w:hAnsi="Arial" w:cs="Arial"/>
          <w:sz w:val="24"/>
          <w:szCs w:val="24"/>
        </w:rPr>
        <w:t xml:space="preserve">El Sistema Integrado de Información Municipal solicita que se evalúen proyectos en los que la Municipalidad ha invertido y que benefician a los ciudadanos del cantón. La realización de estos proyectos tiene como fin único el bien público y el crecimiento sostenible de las comunidades de cada distrito. Es así como evaluamos las labores realizadas en los diferentes distritos </w:t>
      </w:r>
      <w:r w:rsidR="00C72445">
        <w:rPr>
          <w:rFonts w:ascii="Arial" w:hAnsi="Arial" w:cs="Arial"/>
          <w:sz w:val="24"/>
          <w:szCs w:val="24"/>
        </w:rPr>
        <w:t>como construcción de aulas, remodelaciones, construcción y ampliaciones de salones comunales; construcciones, mejoras y creación de zonas de recreo, entre otros.</w:t>
      </w:r>
    </w:p>
    <w:p w:rsidR="003E32AE" w:rsidRDefault="003E32AE" w:rsidP="003E32AE">
      <w:pPr>
        <w:pStyle w:val="Grficos"/>
      </w:pPr>
    </w:p>
    <w:p w:rsidR="003E32AE" w:rsidRDefault="003E32AE" w:rsidP="003E32AE">
      <w:pPr>
        <w:pStyle w:val="Grficos"/>
      </w:pPr>
      <w:r>
        <w:t>Resultado</w:t>
      </w:r>
    </w:p>
    <w:p w:rsidR="003E32AE" w:rsidRPr="00672341" w:rsidRDefault="009672E7" w:rsidP="003E32AE">
      <w:pPr>
        <w:pStyle w:val="Grficos"/>
        <w:rPr>
          <w:color w:val="3366FF"/>
        </w:rPr>
      </w:pPr>
      <w:r>
        <w:rPr>
          <w:color w:val="3366FF"/>
        </w:rPr>
        <w:t>Gráfico 13</w:t>
      </w:r>
    </w:p>
    <w:p w:rsidR="003E32AE" w:rsidRPr="00672341" w:rsidRDefault="008C2DCB" w:rsidP="003E32AE">
      <w:pPr>
        <w:pStyle w:val="Grficos"/>
        <w:rPr>
          <w:color w:val="3366FF"/>
        </w:rPr>
      </w:pPr>
      <w:r>
        <w:rPr>
          <w:color w:val="3366FF"/>
        </w:rPr>
        <w:t>Otros Proyectos de Inversión</w:t>
      </w:r>
    </w:p>
    <w:p w:rsidR="003E32AE" w:rsidRDefault="003E32AE" w:rsidP="003E32AE">
      <w:pPr>
        <w:jc w:val="both"/>
        <w:rPr>
          <w:rFonts w:cs="Arial"/>
          <w:color w:val="3366FF"/>
        </w:rPr>
      </w:pPr>
      <w:r w:rsidRPr="00672341">
        <w:rPr>
          <w:rFonts w:cs="Arial"/>
          <w:color w:val="3366FF"/>
        </w:rPr>
        <w:t>Cantón Orotina 2018</w:t>
      </w:r>
    </w:p>
    <w:p w:rsidR="003E32AE" w:rsidRDefault="009672E7" w:rsidP="003E32AE">
      <w:pPr>
        <w:jc w:val="both"/>
        <w:rPr>
          <w:rFonts w:cs="Arial"/>
          <w:color w:val="3366FF"/>
        </w:rPr>
      </w:pPr>
      <w:r>
        <w:rPr>
          <w:noProof/>
          <w:lang w:val="es-ES" w:eastAsia="es-ES"/>
        </w:rPr>
        <w:drawing>
          <wp:inline distT="0" distB="0" distL="0" distR="0">
            <wp:extent cx="5597102" cy="2743200"/>
            <wp:effectExtent l="0" t="0" r="16510" b="2540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32AE" w:rsidRPr="00BF25CC" w:rsidRDefault="003E32AE" w:rsidP="003E32AE">
      <w:pPr>
        <w:jc w:val="both"/>
        <w:rPr>
          <w:rFonts w:cs="Arial"/>
          <w:color w:val="3366FF"/>
          <w:sz w:val="14"/>
        </w:rPr>
      </w:pPr>
      <w:r w:rsidRPr="00BF25CC">
        <w:rPr>
          <w:rFonts w:cs="Arial"/>
          <w:color w:val="3366FF"/>
          <w:sz w:val="14"/>
        </w:rPr>
        <w:t>Fuente: Estudio Satisfacción Usuario 2018</w:t>
      </w:r>
    </w:p>
    <w:p w:rsidR="003E32AE" w:rsidRPr="00BF25CC" w:rsidRDefault="003E32AE" w:rsidP="003E32AE">
      <w:pPr>
        <w:spacing w:line="360" w:lineRule="auto"/>
        <w:jc w:val="both"/>
        <w:rPr>
          <w:rFonts w:cs="Arial"/>
        </w:rPr>
      </w:pPr>
    </w:p>
    <w:p w:rsidR="003E32AE" w:rsidRPr="00E730C8" w:rsidRDefault="003E32AE" w:rsidP="003E32AE">
      <w:pPr>
        <w:pStyle w:val="Ttulo3"/>
        <w:spacing w:before="0"/>
      </w:pPr>
      <w:bookmarkStart w:id="71" w:name="_Toc400373627"/>
      <w:r w:rsidRPr="00E730C8">
        <w:t>Análisis del Resultado</w:t>
      </w:r>
      <w:bookmarkEnd w:id="71"/>
    </w:p>
    <w:p w:rsidR="00511BBC" w:rsidRDefault="003D64D8" w:rsidP="003E32AE">
      <w:pPr>
        <w:spacing w:line="360" w:lineRule="auto"/>
        <w:jc w:val="both"/>
        <w:rPr>
          <w:rFonts w:ascii="Arial" w:hAnsi="Arial" w:cs="Arial"/>
          <w:sz w:val="24"/>
          <w:szCs w:val="24"/>
        </w:rPr>
      </w:pPr>
      <w:r>
        <w:rPr>
          <w:rFonts w:ascii="Arial" w:hAnsi="Arial" w:cs="Arial"/>
          <w:sz w:val="24"/>
          <w:szCs w:val="24"/>
        </w:rPr>
        <w:t xml:space="preserve">Como se puede observar, la ciudadanía consideró lo actuado por su Municipalidad en cada caso y para ello emitió su evaluación. </w:t>
      </w:r>
    </w:p>
    <w:p w:rsidR="003D64D8" w:rsidRDefault="003D64D8" w:rsidP="003E32AE">
      <w:pPr>
        <w:spacing w:line="360" w:lineRule="auto"/>
        <w:jc w:val="both"/>
        <w:rPr>
          <w:rFonts w:ascii="Arial" w:hAnsi="Arial" w:cs="Arial"/>
          <w:sz w:val="24"/>
          <w:szCs w:val="24"/>
        </w:rPr>
      </w:pPr>
    </w:p>
    <w:p w:rsidR="003D64D8" w:rsidRDefault="003D64D8" w:rsidP="003E32AE">
      <w:pPr>
        <w:spacing w:line="360" w:lineRule="auto"/>
        <w:jc w:val="both"/>
        <w:rPr>
          <w:rFonts w:ascii="Arial" w:hAnsi="Arial" w:cs="Arial"/>
          <w:sz w:val="24"/>
          <w:szCs w:val="24"/>
        </w:rPr>
      </w:pPr>
      <w:r>
        <w:rPr>
          <w:rFonts w:ascii="Arial" w:hAnsi="Arial" w:cs="Arial"/>
          <w:sz w:val="24"/>
          <w:szCs w:val="24"/>
        </w:rPr>
        <w:t>De tal manera que podemos observar una tendencia cualitativa a nivel general de los proyectos de inversión realizados por la Municipalidad de Orotina y su consecuente aprobación a través de un promedio ponderado final de 8,7. Es claro que no se puede emitir una evaluación comparativa, pues las obras realizadas tienen un peso diferente, presupuestos y procesos diferenciados, con lo que se evita que sean comparables.</w:t>
      </w:r>
    </w:p>
    <w:p w:rsidR="00CE7CB0" w:rsidRDefault="00CE7CB0" w:rsidP="00CE7CB0">
      <w:pPr>
        <w:pStyle w:val="Ttulo2"/>
      </w:pPr>
      <w:bookmarkStart w:id="72" w:name="_Toc400373628"/>
      <w:r>
        <w:lastRenderedPageBreak/>
        <w:t>SEGURIDAD Y VIGILANCIA</w:t>
      </w:r>
      <w:bookmarkEnd w:id="72"/>
    </w:p>
    <w:p w:rsidR="00CE7CB0" w:rsidRDefault="00CE7CB0" w:rsidP="00CE7CB0">
      <w:pPr>
        <w:spacing w:line="360" w:lineRule="auto"/>
        <w:jc w:val="both"/>
        <w:rPr>
          <w:rFonts w:ascii="Arial" w:hAnsi="Arial" w:cs="Arial"/>
          <w:sz w:val="24"/>
          <w:szCs w:val="24"/>
        </w:rPr>
      </w:pPr>
      <w:r>
        <w:rPr>
          <w:rFonts w:ascii="Arial" w:hAnsi="Arial" w:cs="Arial"/>
          <w:sz w:val="24"/>
          <w:szCs w:val="24"/>
        </w:rPr>
        <w:t>Solamente recalcamos que esta variable confiere potestad de “colaborador” a la Municipaldad de Orotina en materia de Seguridad Pública, por lo que la ciudadanía evaluará lo concerniente a los programas de capacitación, organización de las comunidades y brigadas de apoyo municipal en materia de vigilancia. Se evita que el ciudadano la confunda con la labor de la fuerza Pública.</w:t>
      </w:r>
    </w:p>
    <w:p w:rsidR="00CE7CB0" w:rsidRDefault="00CE7CB0" w:rsidP="00CE7CB0">
      <w:pPr>
        <w:pStyle w:val="Grficos"/>
      </w:pPr>
    </w:p>
    <w:p w:rsidR="00CE7CB0" w:rsidRDefault="00CE7CB0" w:rsidP="00CE7CB0">
      <w:pPr>
        <w:pStyle w:val="Grficos"/>
      </w:pPr>
      <w:r>
        <w:t>Resultado</w:t>
      </w:r>
    </w:p>
    <w:p w:rsidR="00CE7CB0" w:rsidRPr="00672341" w:rsidRDefault="00CE7CB0" w:rsidP="00CE7CB0">
      <w:pPr>
        <w:pStyle w:val="Grficos"/>
        <w:rPr>
          <w:color w:val="3366FF"/>
        </w:rPr>
      </w:pPr>
      <w:r>
        <w:rPr>
          <w:color w:val="3366FF"/>
        </w:rPr>
        <w:t>Gráfico 14</w:t>
      </w:r>
    </w:p>
    <w:p w:rsidR="00CE7CB0" w:rsidRPr="00672341" w:rsidRDefault="008C2DCB" w:rsidP="00CE7CB0">
      <w:pPr>
        <w:pStyle w:val="Grficos"/>
        <w:rPr>
          <w:color w:val="3366FF"/>
        </w:rPr>
      </w:pPr>
      <w:r>
        <w:rPr>
          <w:color w:val="3366FF"/>
        </w:rPr>
        <w:t>Seguridad y Vigilancia</w:t>
      </w:r>
    </w:p>
    <w:p w:rsidR="00CE7CB0" w:rsidRDefault="00CE7CB0" w:rsidP="00CE7CB0">
      <w:pPr>
        <w:jc w:val="both"/>
        <w:rPr>
          <w:rFonts w:cs="Arial"/>
          <w:color w:val="3366FF"/>
        </w:rPr>
      </w:pPr>
      <w:r w:rsidRPr="00672341">
        <w:rPr>
          <w:rFonts w:cs="Arial"/>
          <w:color w:val="3366FF"/>
        </w:rPr>
        <w:t>Cantón Orotina 2018</w:t>
      </w:r>
    </w:p>
    <w:p w:rsidR="00CE7CB0" w:rsidRDefault="004E2622" w:rsidP="00CE7CB0">
      <w:pPr>
        <w:jc w:val="both"/>
        <w:rPr>
          <w:rFonts w:cs="Arial"/>
          <w:color w:val="3366FF"/>
        </w:rPr>
      </w:pPr>
      <w:r>
        <w:rPr>
          <w:noProof/>
          <w:lang w:val="es-ES" w:eastAsia="es-ES"/>
        </w:rPr>
        <w:drawing>
          <wp:inline distT="0" distB="0" distL="0" distR="0">
            <wp:extent cx="5482802" cy="2743200"/>
            <wp:effectExtent l="0" t="0" r="29210" b="2540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7CB0" w:rsidRPr="00BF25CC" w:rsidRDefault="00CE7CB0" w:rsidP="00CE7CB0">
      <w:pPr>
        <w:jc w:val="both"/>
        <w:rPr>
          <w:rFonts w:cs="Arial"/>
          <w:color w:val="3366FF"/>
          <w:sz w:val="14"/>
        </w:rPr>
      </w:pPr>
      <w:r w:rsidRPr="00BF25CC">
        <w:rPr>
          <w:rFonts w:cs="Arial"/>
          <w:color w:val="3366FF"/>
          <w:sz w:val="14"/>
        </w:rPr>
        <w:t>Fuente: Estudio Satisfacción Usuario 2018</w:t>
      </w:r>
    </w:p>
    <w:p w:rsidR="00CE7CB0" w:rsidRPr="00BF25CC" w:rsidRDefault="00CE7CB0" w:rsidP="00CE7CB0">
      <w:pPr>
        <w:spacing w:line="360" w:lineRule="auto"/>
        <w:jc w:val="both"/>
        <w:rPr>
          <w:rFonts w:cs="Arial"/>
        </w:rPr>
      </w:pPr>
    </w:p>
    <w:p w:rsidR="00CE7CB0" w:rsidRPr="00E730C8" w:rsidRDefault="00CE7CB0" w:rsidP="00CE7CB0">
      <w:pPr>
        <w:pStyle w:val="Ttulo3"/>
        <w:spacing w:before="0"/>
      </w:pPr>
      <w:bookmarkStart w:id="73" w:name="_Toc400373629"/>
      <w:r w:rsidRPr="00E730C8">
        <w:t>Análisis del Resultado</w:t>
      </w:r>
      <w:bookmarkEnd w:id="73"/>
    </w:p>
    <w:p w:rsidR="004E2622" w:rsidRDefault="004E2622" w:rsidP="00CE7CB0">
      <w:pPr>
        <w:spacing w:line="360" w:lineRule="auto"/>
        <w:jc w:val="both"/>
        <w:rPr>
          <w:rFonts w:ascii="Arial" w:hAnsi="Arial" w:cs="Arial"/>
          <w:sz w:val="24"/>
          <w:szCs w:val="24"/>
        </w:rPr>
      </w:pPr>
      <w:r>
        <w:rPr>
          <w:rFonts w:ascii="Arial" w:hAnsi="Arial" w:cs="Arial"/>
          <w:sz w:val="24"/>
          <w:szCs w:val="24"/>
        </w:rPr>
        <w:t xml:space="preserve">En coordinación con las autoriudades municipales procedimos a evaluar el impacto que ha tenido en la comunidad la instalación de cámaras de seguridad en colaboración con la Fuerza Pública. Es claro que para muchos de los entrevistados está claro mientras que otro grupo mantiene un sentimiento de necesidad de mejora en cuanto a seguridad en general.El efecto de seguridad personal y familiar es la fuente que más afectó el resultado final, aunque se debe explicar que esta materia es </w:t>
      </w:r>
      <w:r w:rsidR="009B3D0F">
        <w:rPr>
          <w:rFonts w:ascii="Arial" w:hAnsi="Arial" w:cs="Arial"/>
          <w:sz w:val="24"/>
          <w:szCs w:val="24"/>
        </w:rPr>
        <w:t>resorte exclusivo de la Fuerza Pública.</w:t>
      </w:r>
    </w:p>
    <w:p w:rsidR="009B3D0F" w:rsidRDefault="009B3D0F" w:rsidP="00CE7CB0">
      <w:pPr>
        <w:spacing w:line="360" w:lineRule="auto"/>
        <w:jc w:val="both"/>
        <w:rPr>
          <w:rFonts w:ascii="Arial" w:hAnsi="Arial" w:cs="Arial"/>
          <w:sz w:val="24"/>
          <w:szCs w:val="24"/>
        </w:rPr>
      </w:pPr>
    </w:p>
    <w:p w:rsidR="009B3D0F" w:rsidRDefault="009B3D0F" w:rsidP="00CE7CB0">
      <w:pPr>
        <w:spacing w:line="360" w:lineRule="auto"/>
        <w:jc w:val="both"/>
        <w:rPr>
          <w:rFonts w:ascii="Arial" w:hAnsi="Arial" w:cs="Arial"/>
          <w:sz w:val="24"/>
          <w:szCs w:val="24"/>
        </w:rPr>
      </w:pPr>
      <w:r>
        <w:rPr>
          <w:rFonts w:ascii="Arial" w:hAnsi="Arial" w:cs="Arial"/>
          <w:sz w:val="24"/>
          <w:szCs w:val="24"/>
        </w:rPr>
        <w:t>La evidencia estadística permite indicar que los ciudadanos del distrito Orotina consideran que la labor Municipal en materia de Seguridad y Vigilancia es BUENO.</w:t>
      </w:r>
    </w:p>
    <w:p w:rsidR="008C2DCB" w:rsidRDefault="008C2DCB" w:rsidP="008C2DCB">
      <w:pPr>
        <w:pStyle w:val="Ttulo2"/>
      </w:pPr>
      <w:bookmarkStart w:id="74" w:name="_Toc400373630"/>
      <w:r>
        <w:lastRenderedPageBreak/>
        <w:t>MEDIO AMBIENTE</w:t>
      </w:r>
      <w:bookmarkEnd w:id="74"/>
    </w:p>
    <w:p w:rsidR="008C2DCB" w:rsidRDefault="008C2DCB" w:rsidP="008C2DCB">
      <w:pPr>
        <w:spacing w:line="360" w:lineRule="auto"/>
        <w:jc w:val="both"/>
        <w:rPr>
          <w:rFonts w:ascii="Arial" w:hAnsi="Arial" w:cs="Arial"/>
          <w:sz w:val="24"/>
          <w:szCs w:val="24"/>
        </w:rPr>
      </w:pPr>
      <w:r>
        <w:rPr>
          <w:rFonts w:ascii="Arial" w:hAnsi="Arial" w:cs="Arial"/>
          <w:sz w:val="24"/>
          <w:szCs w:val="24"/>
        </w:rPr>
        <w:t>Los temas relacionados con bandera azul, recuperación de cuencas, planes generales de protección del ambiente y reciclaje, son elementos distributivos en la consulta, dado que algunos tiene más peso en unos distritos; de tal manera que los ciudadanos evaluaron este tema por los programas que más conocen.</w:t>
      </w:r>
    </w:p>
    <w:p w:rsidR="008C2DCB" w:rsidRDefault="008C2DCB" w:rsidP="008C2DCB">
      <w:pPr>
        <w:pStyle w:val="Grficos"/>
      </w:pPr>
    </w:p>
    <w:p w:rsidR="008C2DCB" w:rsidRDefault="008C2DCB" w:rsidP="008C2DCB">
      <w:pPr>
        <w:pStyle w:val="Grficos"/>
      </w:pPr>
      <w:r>
        <w:t>Resultado</w:t>
      </w:r>
    </w:p>
    <w:p w:rsidR="008C2DCB" w:rsidRPr="00672341" w:rsidRDefault="008C2DCB" w:rsidP="008C2DCB">
      <w:pPr>
        <w:pStyle w:val="Grficos"/>
        <w:rPr>
          <w:color w:val="3366FF"/>
        </w:rPr>
      </w:pPr>
      <w:r>
        <w:rPr>
          <w:color w:val="3366FF"/>
        </w:rPr>
        <w:t>Gráfico 15</w:t>
      </w:r>
    </w:p>
    <w:p w:rsidR="008C2DCB" w:rsidRPr="00672341" w:rsidRDefault="008C2DCB" w:rsidP="008C2DCB">
      <w:pPr>
        <w:pStyle w:val="Grficos"/>
        <w:rPr>
          <w:color w:val="3366FF"/>
        </w:rPr>
      </w:pPr>
      <w:r>
        <w:rPr>
          <w:color w:val="3366FF"/>
        </w:rPr>
        <w:t>Medio Ambiente</w:t>
      </w:r>
    </w:p>
    <w:p w:rsidR="008C2DCB" w:rsidRDefault="008C2DCB" w:rsidP="008C2DCB">
      <w:pPr>
        <w:jc w:val="both"/>
        <w:rPr>
          <w:rFonts w:cs="Arial"/>
          <w:color w:val="3366FF"/>
        </w:rPr>
      </w:pPr>
      <w:r w:rsidRPr="00672341">
        <w:rPr>
          <w:rFonts w:cs="Arial"/>
          <w:color w:val="3366FF"/>
        </w:rPr>
        <w:t>Cantón Orotina 2018</w:t>
      </w:r>
    </w:p>
    <w:p w:rsidR="008C2DCB" w:rsidRDefault="002B4F7D" w:rsidP="008C2DCB">
      <w:pPr>
        <w:jc w:val="both"/>
        <w:rPr>
          <w:rFonts w:cs="Arial"/>
          <w:color w:val="3366FF"/>
        </w:rPr>
      </w:pPr>
      <w:r>
        <w:rPr>
          <w:noProof/>
          <w:lang w:val="es-ES" w:eastAsia="es-ES"/>
        </w:rPr>
        <w:drawing>
          <wp:inline distT="0" distB="0" distL="0" distR="0">
            <wp:extent cx="5482802" cy="2743200"/>
            <wp:effectExtent l="0" t="0" r="29210" b="2540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C2DCB" w:rsidRPr="00BF25CC" w:rsidRDefault="008C2DCB" w:rsidP="008C2DCB">
      <w:pPr>
        <w:jc w:val="both"/>
        <w:rPr>
          <w:rFonts w:cs="Arial"/>
          <w:color w:val="3366FF"/>
          <w:sz w:val="14"/>
        </w:rPr>
      </w:pPr>
      <w:r w:rsidRPr="00BF25CC">
        <w:rPr>
          <w:rFonts w:cs="Arial"/>
          <w:color w:val="3366FF"/>
          <w:sz w:val="14"/>
        </w:rPr>
        <w:t>Fuente: Estudio Satisfacción Usuario 2018</w:t>
      </w:r>
    </w:p>
    <w:p w:rsidR="008C2DCB" w:rsidRPr="00BF25CC" w:rsidRDefault="008C2DCB" w:rsidP="008C2DCB">
      <w:pPr>
        <w:spacing w:line="360" w:lineRule="auto"/>
        <w:jc w:val="both"/>
        <w:rPr>
          <w:rFonts w:cs="Arial"/>
        </w:rPr>
      </w:pPr>
    </w:p>
    <w:p w:rsidR="008C2DCB" w:rsidRPr="00E730C8" w:rsidRDefault="008C2DCB" w:rsidP="008C2DCB">
      <w:pPr>
        <w:pStyle w:val="Ttulo3"/>
        <w:spacing w:before="0"/>
      </w:pPr>
      <w:bookmarkStart w:id="75" w:name="_Toc400373631"/>
      <w:r w:rsidRPr="00E730C8">
        <w:t>Análisis del Resultado</w:t>
      </w:r>
      <w:bookmarkEnd w:id="75"/>
    </w:p>
    <w:p w:rsidR="009B3D0F" w:rsidRDefault="00CE2C44" w:rsidP="008C2DCB">
      <w:pPr>
        <w:spacing w:line="360" w:lineRule="auto"/>
        <w:jc w:val="both"/>
        <w:rPr>
          <w:rFonts w:ascii="Arial" w:hAnsi="Arial" w:cs="Arial"/>
          <w:sz w:val="24"/>
          <w:szCs w:val="24"/>
        </w:rPr>
      </w:pPr>
      <w:r>
        <w:rPr>
          <w:rFonts w:ascii="Arial" w:hAnsi="Arial" w:cs="Arial"/>
          <w:sz w:val="24"/>
          <w:szCs w:val="24"/>
        </w:rPr>
        <w:t>En el distrito Orotina encontramos un grupo de evaluaciones en la categoría de regular y que representó el 22% de todas las entrevistas realizas en esa comuniudad. Ese grupo de calificaciones afectó sensiblemente el promedio final, el cual cierra con nota 7,0 y con ello una categorización de BUENO. En el caso de los demás distritos se mostró una alta calificación del esfuerzo municipal en todas las áreas mencionadas y con ello su aprobación.</w:t>
      </w:r>
    </w:p>
    <w:p w:rsidR="00CE2C44" w:rsidRDefault="00CE2C44" w:rsidP="008C2DCB">
      <w:pPr>
        <w:spacing w:line="360" w:lineRule="auto"/>
        <w:jc w:val="both"/>
        <w:rPr>
          <w:rFonts w:ascii="Arial" w:hAnsi="Arial" w:cs="Arial"/>
          <w:sz w:val="24"/>
          <w:szCs w:val="24"/>
        </w:rPr>
      </w:pPr>
    </w:p>
    <w:p w:rsidR="00CE2C44" w:rsidRDefault="00CE2C44" w:rsidP="008C2DCB">
      <w:pPr>
        <w:spacing w:line="360" w:lineRule="auto"/>
        <w:jc w:val="both"/>
        <w:rPr>
          <w:rFonts w:ascii="Arial" w:hAnsi="Arial" w:cs="Arial"/>
          <w:sz w:val="24"/>
          <w:szCs w:val="24"/>
        </w:rPr>
      </w:pPr>
      <w:r>
        <w:rPr>
          <w:rFonts w:ascii="Arial" w:hAnsi="Arial" w:cs="Arial"/>
          <w:sz w:val="24"/>
          <w:szCs w:val="24"/>
        </w:rPr>
        <w:t>Lo importante a señalar es que la calificación a la baja del distrito Orotina afectó sensiblemente la nota final del cantón, dado que en el ponderado la cantidad de habitantes del distrito primero arrastra, por su fuerza, la nota hacia sí, teniendo como resultado final una calificación de 7,5; lo cual para efectos del Índice de  Gestión Municipal es BUENO.</w:t>
      </w:r>
    </w:p>
    <w:p w:rsidR="00251977" w:rsidRDefault="00251977" w:rsidP="00251977">
      <w:pPr>
        <w:pStyle w:val="Ttulo2"/>
      </w:pPr>
      <w:bookmarkStart w:id="76" w:name="_Toc400373632"/>
      <w:r>
        <w:lastRenderedPageBreak/>
        <w:t>DESARROLLO URBANO</w:t>
      </w:r>
      <w:bookmarkEnd w:id="76"/>
    </w:p>
    <w:p w:rsidR="00251977" w:rsidRDefault="00251977" w:rsidP="00251977">
      <w:pPr>
        <w:spacing w:line="360" w:lineRule="auto"/>
        <w:jc w:val="both"/>
        <w:rPr>
          <w:rFonts w:ascii="Arial" w:hAnsi="Arial" w:cs="Arial"/>
          <w:sz w:val="24"/>
          <w:szCs w:val="24"/>
        </w:rPr>
      </w:pPr>
      <w:r>
        <w:rPr>
          <w:rFonts w:ascii="Arial" w:hAnsi="Arial" w:cs="Arial"/>
          <w:sz w:val="24"/>
          <w:szCs w:val="24"/>
        </w:rPr>
        <w:t>Esta variable muestra el crecimiento integral de la población, tomando en cuenta estructura, empleo, salud, condiciones de vida, educación y medio ambiente.</w:t>
      </w:r>
    </w:p>
    <w:p w:rsidR="00251977" w:rsidRDefault="00251977" w:rsidP="00251977">
      <w:pPr>
        <w:pStyle w:val="Grficos"/>
      </w:pPr>
    </w:p>
    <w:p w:rsidR="00251977" w:rsidRDefault="00251977" w:rsidP="00251977">
      <w:pPr>
        <w:pStyle w:val="Grficos"/>
      </w:pPr>
      <w:r>
        <w:t>Resultado</w:t>
      </w:r>
    </w:p>
    <w:p w:rsidR="00251977" w:rsidRPr="00672341" w:rsidRDefault="00251977" w:rsidP="00251977">
      <w:pPr>
        <w:pStyle w:val="Grficos"/>
        <w:rPr>
          <w:color w:val="3366FF"/>
        </w:rPr>
      </w:pPr>
      <w:r>
        <w:rPr>
          <w:color w:val="3366FF"/>
        </w:rPr>
        <w:t>Gráfico 16</w:t>
      </w:r>
    </w:p>
    <w:p w:rsidR="00251977" w:rsidRPr="00672341" w:rsidRDefault="00251977" w:rsidP="00251977">
      <w:pPr>
        <w:pStyle w:val="Grficos"/>
        <w:rPr>
          <w:color w:val="3366FF"/>
        </w:rPr>
      </w:pPr>
      <w:r>
        <w:rPr>
          <w:color w:val="3366FF"/>
        </w:rPr>
        <w:t>Desarrollo Urbano</w:t>
      </w:r>
    </w:p>
    <w:p w:rsidR="00251977" w:rsidRDefault="00251977" w:rsidP="00251977">
      <w:pPr>
        <w:jc w:val="both"/>
        <w:rPr>
          <w:rFonts w:cs="Arial"/>
          <w:color w:val="3366FF"/>
        </w:rPr>
      </w:pPr>
      <w:r w:rsidRPr="00672341">
        <w:rPr>
          <w:rFonts w:cs="Arial"/>
          <w:color w:val="3366FF"/>
        </w:rPr>
        <w:t>Cantón Orotina 2018</w:t>
      </w:r>
    </w:p>
    <w:p w:rsidR="00251977" w:rsidRDefault="00251977" w:rsidP="00251977">
      <w:pPr>
        <w:jc w:val="both"/>
        <w:rPr>
          <w:rFonts w:cs="Arial"/>
          <w:color w:val="3366FF"/>
        </w:rPr>
      </w:pPr>
      <w:r>
        <w:rPr>
          <w:noProof/>
          <w:lang w:val="es-ES" w:eastAsia="es-ES"/>
        </w:rPr>
        <w:drawing>
          <wp:inline distT="0" distB="0" distL="0" distR="0">
            <wp:extent cx="5597102" cy="2743200"/>
            <wp:effectExtent l="0" t="0" r="16510" b="2540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1977" w:rsidRPr="00BF25CC" w:rsidRDefault="00251977" w:rsidP="00251977">
      <w:pPr>
        <w:jc w:val="both"/>
        <w:rPr>
          <w:rFonts w:cs="Arial"/>
          <w:color w:val="3366FF"/>
          <w:sz w:val="14"/>
        </w:rPr>
      </w:pPr>
      <w:r w:rsidRPr="00BF25CC">
        <w:rPr>
          <w:rFonts w:cs="Arial"/>
          <w:color w:val="3366FF"/>
          <w:sz w:val="14"/>
        </w:rPr>
        <w:t>Fuente: Estudio Satisfacción Usuario 2018</w:t>
      </w:r>
    </w:p>
    <w:p w:rsidR="00251977" w:rsidRPr="00BF25CC" w:rsidRDefault="00251977" w:rsidP="00251977">
      <w:pPr>
        <w:spacing w:line="360" w:lineRule="auto"/>
        <w:jc w:val="both"/>
        <w:rPr>
          <w:rFonts w:cs="Arial"/>
        </w:rPr>
      </w:pPr>
    </w:p>
    <w:p w:rsidR="00251977" w:rsidRPr="00E730C8" w:rsidRDefault="00251977" w:rsidP="00251977">
      <w:pPr>
        <w:pStyle w:val="Ttulo3"/>
        <w:spacing w:before="0"/>
      </w:pPr>
      <w:bookmarkStart w:id="77" w:name="_Toc400373633"/>
      <w:r w:rsidRPr="00E730C8">
        <w:t>Análisis del Resultado</w:t>
      </w:r>
      <w:bookmarkEnd w:id="77"/>
    </w:p>
    <w:p w:rsidR="00CE2C44" w:rsidRDefault="003C2697" w:rsidP="00251977">
      <w:pPr>
        <w:spacing w:line="360" w:lineRule="auto"/>
        <w:jc w:val="both"/>
        <w:rPr>
          <w:rFonts w:ascii="Arial" w:hAnsi="Arial" w:cs="Arial"/>
          <w:sz w:val="24"/>
          <w:szCs w:val="24"/>
        </w:rPr>
      </w:pPr>
      <w:r>
        <w:rPr>
          <w:rFonts w:ascii="Arial" w:hAnsi="Arial" w:cs="Arial"/>
          <w:sz w:val="24"/>
          <w:szCs w:val="24"/>
        </w:rPr>
        <w:t xml:space="preserve">Las condiciones ofrecidas por la Corporaciónn Municipal de Orotina a sus habitantes son de calidad y consideradas como BUENAS. </w:t>
      </w:r>
    </w:p>
    <w:p w:rsidR="003C2697" w:rsidRDefault="003C2697" w:rsidP="00251977">
      <w:pPr>
        <w:spacing w:line="360" w:lineRule="auto"/>
        <w:jc w:val="both"/>
        <w:rPr>
          <w:rFonts w:ascii="Arial" w:hAnsi="Arial" w:cs="Arial"/>
          <w:sz w:val="24"/>
          <w:szCs w:val="24"/>
        </w:rPr>
      </w:pPr>
    </w:p>
    <w:p w:rsidR="003C2697" w:rsidRDefault="003C2697" w:rsidP="00251977">
      <w:pPr>
        <w:spacing w:line="360" w:lineRule="auto"/>
        <w:jc w:val="both"/>
        <w:rPr>
          <w:rFonts w:ascii="Arial" w:hAnsi="Arial" w:cs="Arial"/>
          <w:sz w:val="24"/>
          <w:szCs w:val="24"/>
        </w:rPr>
      </w:pPr>
      <w:r>
        <w:rPr>
          <w:rFonts w:ascii="Arial" w:hAnsi="Arial" w:cs="Arial"/>
          <w:sz w:val="24"/>
          <w:szCs w:val="24"/>
        </w:rPr>
        <w:t>Es el caso de las notas promedio finales obtenidas en Orotina, Mastate, Hacienda Vieja y Coyolar, las cuales no dejan duda del buen criterio que tienen los vecinos acerca de la labor de sus administradores.</w:t>
      </w:r>
    </w:p>
    <w:p w:rsidR="003C2697" w:rsidRDefault="003C2697" w:rsidP="00251977">
      <w:pPr>
        <w:spacing w:line="360" w:lineRule="auto"/>
        <w:jc w:val="both"/>
        <w:rPr>
          <w:rFonts w:ascii="Arial" w:hAnsi="Arial" w:cs="Arial"/>
          <w:sz w:val="24"/>
          <w:szCs w:val="24"/>
        </w:rPr>
      </w:pPr>
    </w:p>
    <w:p w:rsidR="003C2697" w:rsidRDefault="003C2697" w:rsidP="00251977">
      <w:pPr>
        <w:spacing w:line="360" w:lineRule="auto"/>
        <w:jc w:val="both"/>
        <w:rPr>
          <w:rFonts w:ascii="Arial" w:hAnsi="Arial" w:cs="Arial"/>
          <w:sz w:val="24"/>
          <w:szCs w:val="24"/>
        </w:rPr>
      </w:pPr>
      <w:r>
        <w:rPr>
          <w:rFonts w:ascii="Arial" w:hAnsi="Arial" w:cs="Arial"/>
          <w:sz w:val="24"/>
          <w:szCs w:val="24"/>
        </w:rPr>
        <w:t>Esto toma fuerza cuando consideramos un coeficiente de variación que no supera el 1% y con el que entendemos una alta homogeneidad de opiniones a lo largo de estos cuator distritos.</w:t>
      </w:r>
    </w:p>
    <w:p w:rsidR="003C2697" w:rsidRDefault="003C2697" w:rsidP="00251977">
      <w:pPr>
        <w:spacing w:line="360" w:lineRule="auto"/>
        <w:jc w:val="both"/>
        <w:rPr>
          <w:rFonts w:ascii="Arial" w:hAnsi="Arial" w:cs="Arial"/>
          <w:sz w:val="24"/>
          <w:szCs w:val="24"/>
        </w:rPr>
      </w:pPr>
    </w:p>
    <w:p w:rsidR="003C2697" w:rsidRDefault="003C2697" w:rsidP="00251977">
      <w:pPr>
        <w:spacing w:line="360" w:lineRule="auto"/>
        <w:jc w:val="both"/>
        <w:rPr>
          <w:rFonts w:ascii="Arial" w:hAnsi="Arial" w:cs="Arial"/>
          <w:sz w:val="24"/>
          <w:szCs w:val="24"/>
        </w:rPr>
      </w:pPr>
      <w:r>
        <w:rPr>
          <w:rFonts w:ascii="Arial" w:hAnsi="Arial" w:cs="Arial"/>
          <w:sz w:val="24"/>
          <w:szCs w:val="24"/>
        </w:rPr>
        <w:t>Ahora bien, una calificación de 5,7 en el caso de La Ceiba, nos obliga a verificar los motivos y pensamientos de sus habitantes, las cuales agrupamos en las consideraciones más comunes recopiladas.</w:t>
      </w:r>
    </w:p>
    <w:p w:rsidR="00EA3E9C" w:rsidRDefault="00EA3E9C" w:rsidP="00EA3E9C">
      <w:pPr>
        <w:pStyle w:val="Grficos"/>
      </w:pPr>
      <w:r>
        <w:lastRenderedPageBreak/>
        <w:t>Resultado</w:t>
      </w:r>
    </w:p>
    <w:p w:rsidR="00EA3E9C" w:rsidRDefault="00EA3E9C" w:rsidP="00EA3E9C">
      <w:pPr>
        <w:pStyle w:val="Grficos"/>
        <w:rPr>
          <w:color w:val="3366FF"/>
        </w:rPr>
      </w:pPr>
      <w:r>
        <w:rPr>
          <w:color w:val="3366FF"/>
        </w:rPr>
        <w:t>Gráfico 17</w:t>
      </w:r>
    </w:p>
    <w:p w:rsidR="00EA3E9C" w:rsidRPr="00672341" w:rsidRDefault="00EA3E9C" w:rsidP="00EA3E9C">
      <w:pPr>
        <w:pStyle w:val="Grficos"/>
        <w:rPr>
          <w:color w:val="3366FF"/>
        </w:rPr>
      </w:pPr>
      <w:r>
        <w:rPr>
          <w:color w:val="3366FF"/>
        </w:rPr>
        <w:t>Desarrollo Urbano</w:t>
      </w:r>
    </w:p>
    <w:p w:rsidR="00EA3E9C" w:rsidRPr="00672341" w:rsidRDefault="00EA3E9C" w:rsidP="00EA3E9C">
      <w:pPr>
        <w:pStyle w:val="Grficos"/>
        <w:rPr>
          <w:color w:val="3366FF"/>
        </w:rPr>
      </w:pPr>
      <w:r>
        <w:rPr>
          <w:color w:val="3366FF"/>
        </w:rPr>
        <w:t>Motivos de la calificación</w:t>
      </w:r>
    </w:p>
    <w:p w:rsidR="00EA3E9C" w:rsidRDefault="00EA3E9C" w:rsidP="00EA3E9C">
      <w:pPr>
        <w:jc w:val="both"/>
        <w:rPr>
          <w:rFonts w:cs="Arial"/>
          <w:color w:val="3366FF"/>
        </w:rPr>
      </w:pPr>
      <w:r w:rsidRPr="00672341">
        <w:rPr>
          <w:rFonts w:cs="Arial"/>
          <w:color w:val="3366FF"/>
        </w:rPr>
        <w:t>Cantón Orotina 2018</w:t>
      </w:r>
    </w:p>
    <w:p w:rsidR="00EA3E9C" w:rsidRDefault="00AB0066" w:rsidP="00EA3E9C">
      <w:pPr>
        <w:jc w:val="both"/>
        <w:rPr>
          <w:rFonts w:cs="Arial"/>
          <w:color w:val="3366FF"/>
        </w:rPr>
      </w:pPr>
      <w:r>
        <w:rPr>
          <w:noProof/>
          <w:lang w:val="es-ES" w:eastAsia="es-ES"/>
        </w:rPr>
        <w:drawing>
          <wp:inline distT="0" distB="0" distL="0" distR="0">
            <wp:extent cx="5597102" cy="2743200"/>
            <wp:effectExtent l="0" t="0" r="16510" b="2540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A3E9C" w:rsidRPr="00BF25CC" w:rsidRDefault="00EA3E9C" w:rsidP="00EA3E9C">
      <w:pPr>
        <w:jc w:val="both"/>
        <w:rPr>
          <w:rFonts w:cs="Arial"/>
          <w:color w:val="3366FF"/>
          <w:sz w:val="14"/>
        </w:rPr>
      </w:pPr>
      <w:r w:rsidRPr="00BF25CC">
        <w:rPr>
          <w:rFonts w:cs="Arial"/>
          <w:color w:val="3366FF"/>
          <w:sz w:val="14"/>
        </w:rPr>
        <w:t>Fuente: Estudio Satisfacción Usuario 2018</w:t>
      </w:r>
    </w:p>
    <w:p w:rsidR="00EA3E9C" w:rsidRPr="00BF25CC" w:rsidRDefault="00EA3E9C" w:rsidP="00EA3E9C">
      <w:pPr>
        <w:spacing w:line="360" w:lineRule="auto"/>
        <w:jc w:val="both"/>
        <w:rPr>
          <w:rFonts w:cs="Arial"/>
        </w:rPr>
      </w:pPr>
    </w:p>
    <w:p w:rsidR="00EA3E9C" w:rsidRPr="00E730C8" w:rsidRDefault="00EA3E9C" w:rsidP="00EA3E9C">
      <w:pPr>
        <w:pStyle w:val="Ttulo3"/>
        <w:spacing w:before="0"/>
      </w:pPr>
      <w:bookmarkStart w:id="78" w:name="_Toc400373634"/>
      <w:r w:rsidRPr="00E730C8">
        <w:t>Análisis del Resultado</w:t>
      </w:r>
      <w:bookmarkEnd w:id="78"/>
    </w:p>
    <w:p w:rsidR="00AA4C02" w:rsidRDefault="00E25D21" w:rsidP="00EA3E9C">
      <w:pPr>
        <w:spacing w:line="360" w:lineRule="auto"/>
        <w:jc w:val="both"/>
        <w:rPr>
          <w:rFonts w:ascii="Arial" w:hAnsi="Arial" w:cs="Arial"/>
          <w:sz w:val="24"/>
          <w:szCs w:val="24"/>
        </w:rPr>
      </w:pPr>
      <w:r>
        <w:rPr>
          <w:rFonts w:ascii="Arial" w:hAnsi="Arial" w:cs="Arial"/>
          <w:sz w:val="24"/>
          <w:szCs w:val="24"/>
        </w:rPr>
        <w:t>El grupo falta de apoyo contiene criterios que hacen referencia a la falta de planes concretos que permitan desarrollar la comunidad de La Ceiba, mejorar su estructura vial, accesos, oportunidades de empleo, salud y educación. Los entrevistados manifestaron que la comunidad de La Ceiba ha permanecido con esa estructura física y de acceso a oportunidades durante muchos años por lo que consideran que están estancados.</w:t>
      </w:r>
      <w:r w:rsidR="00AA4C02">
        <w:rPr>
          <w:rFonts w:ascii="Arial" w:hAnsi="Arial" w:cs="Arial"/>
          <w:sz w:val="24"/>
          <w:szCs w:val="24"/>
        </w:rPr>
        <w:t xml:space="preserve"> La solicitud de este grupo de personas es la creación de planes de desarrollo concretos de corto, mediano y largo plazo. Un 29% de los entrevistados solamente indicaron que La Ceiba es una comunidad olvidada por las administraciones municipales, según las palabras utilizadas por la mayoría de los entrevistados y quienes mencionan que les hace falta mucho apoyo general para mostrar una cara mejor a los habitantes y visitantes.</w:t>
      </w:r>
    </w:p>
    <w:p w:rsidR="00AA4C02" w:rsidRDefault="00AA4C02" w:rsidP="00EA3E9C">
      <w:pPr>
        <w:spacing w:line="360" w:lineRule="auto"/>
        <w:jc w:val="both"/>
        <w:rPr>
          <w:rFonts w:ascii="Arial" w:hAnsi="Arial" w:cs="Arial"/>
          <w:sz w:val="24"/>
          <w:szCs w:val="24"/>
        </w:rPr>
      </w:pPr>
    </w:p>
    <w:p w:rsidR="00AA4C02" w:rsidRDefault="00AA4C02" w:rsidP="00EA3E9C">
      <w:pPr>
        <w:spacing w:line="360" w:lineRule="auto"/>
        <w:jc w:val="both"/>
        <w:rPr>
          <w:rFonts w:ascii="Arial" w:hAnsi="Arial" w:cs="Arial"/>
          <w:sz w:val="24"/>
          <w:szCs w:val="24"/>
        </w:rPr>
      </w:pPr>
      <w:r>
        <w:rPr>
          <w:rFonts w:ascii="Arial" w:hAnsi="Arial" w:cs="Arial"/>
          <w:sz w:val="24"/>
          <w:szCs w:val="24"/>
        </w:rPr>
        <w:t>Otro 14% respondió que las autoridades políticas del cantón, así como del país, no tienen un interés real en comunidades como La Ceiba, las cuales a lo largo de su historia: “… ha recibido infinidad de promesas que no han sido cumplidas”, según reza en los informes de los supervisores encargados de la zona censal.</w:t>
      </w:r>
    </w:p>
    <w:p w:rsidR="00143598" w:rsidRDefault="00521CE8" w:rsidP="00143598">
      <w:pPr>
        <w:pStyle w:val="Ttulo2"/>
      </w:pPr>
      <w:bookmarkStart w:id="79" w:name="_Toc400373635"/>
      <w:r>
        <w:lastRenderedPageBreak/>
        <w:t>ATENCIÓN DE EMERGENCIAS CANTONALES</w:t>
      </w:r>
      <w:bookmarkEnd w:id="79"/>
    </w:p>
    <w:p w:rsidR="00143598" w:rsidRDefault="00521CE8" w:rsidP="00143598">
      <w:pPr>
        <w:spacing w:line="360" w:lineRule="auto"/>
        <w:jc w:val="both"/>
        <w:rPr>
          <w:rFonts w:ascii="Arial" w:hAnsi="Arial" w:cs="Arial"/>
          <w:sz w:val="24"/>
          <w:szCs w:val="24"/>
        </w:rPr>
      </w:pPr>
      <w:r>
        <w:rPr>
          <w:rFonts w:ascii="Arial" w:hAnsi="Arial" w:cs="Arial"/>
          <w:sz w:val="24"/>
          <w:szCs w:val="24"/>
        </w:rPr>
        <w:t>Es claro y notorio la necesidad de cubrir las emergencias que se presentan tanto en época lluviosa como en la época seca, motivo por el que se le consulta a la ciudadanía sobre la actuación de la municipalidad ante los eventos de fuerza mayor y caso fortuito que se presentan a lo largo del año, de diferente nivel.</w:t>
      </w:r>
    </w:p>
    <w:p w:rsidR="00143598" w:rsidRDefault="00143598" w:rsidP="00143598">
      <w:pPr>
        <w:pStyle w:val="Grficos"/>
      </w:pPr>
    </w:p>
    <w:p w:rsidR="00143598" w:rsidRDefault="00143598" w:rsidP="00143598">
      <w:pPr>
        <w:pStyle w:val="Grficos"/>
      </w:pPr>
      <w:r>
        <w:t>Resultado</w:t>
      </w:r>
    </w:p>
    <w:p w:rsidR="00143598" w:rsidRPr="00672341" w:rsidRDefault="00521CE8" w:rsidP="00143598">
      <w:pPr>
        <w:pStyle w:val="Grficos"/>
        <w:rPr>
          <w:color w:val="3366FF"/>
        </w:rPr>
      </w:pPr>
      <w:r>
        <w:rPr>
          <w:color w:val="3366FF"/>
        </w:rPr>
        <w:t>Gráfico 18</w:t>
      </w:r>
    </w:p>
    <w:p w:rsidR="00143598" w:rsidRPr="00672341" w:rsidRDefault="00521CE8" w:rsidP="00143598">
      <w:pPr>
        <w:pStyle w:val="Grficos"/>
        <w:rPr>
          <w:color w:val="3366FF"/>
        </w:rPr>
      </w:pPr>
      <w:r>
        <w:rPr>
          <w:color w:val="3366FF"/>
        </w:rPr>
        <w:t>Atención de Emergencias Cantonales</w:t>
      </w:r>
    </w:p>
    <w:p w:rsidR="00143598" w:rsidRDefault="00143598" w:rsidP="00143598">
      <w:pPr>
        <w:jc w:val="both"/>
        <w:rPr>
          <w:rFonts w:cs="Arial"/>
          <w:color w:val="3366FF"/>
        </w:rPr>
      </w:pPr>
      <w:r w:rsidRPr="00672341">
        <w:rPr>
          <w:rFonts w:cs="Arial"/>
          <w:color w:val="3366FF"/>
        </w:rPr>
        <w:t>Cantón Orotina 2018</w:t>
      </w:r>
    </w:p>
    <w:p w:rsidR="00143598" w:rsidRDefault="00521CE8" w:rsidP="00143598">
      <w:pPr>
        <w:jc w:val="both"/>
        <w:rPr>
          <w:rFonts w:cs="Arial"/>
          <w:color w:val="3366FF"/>
        </w:rPr>
      </w:pPr>
      <w:r>
        <w:rPr>
          <w:noProof/>
          <w:lang w:val="es-ES" w:eastAsia="es-ES"/>
        </w:rPr>
        <w:drawing>
          <wp:inline distT="0" distB="0" distL="0" distR="0">
            <wp:extent cx="5482802" cy="2743200"/>
            <wp:effectExtent l="0" t="0" r="29210" b="2540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43598" w:rsidRPr="00BF25CC" w:rsidRDefault="00143598" w:rsidP="00143598">
      <w:pPr>
        <w:jc w:val="both"/>
        <w:rPr>
          <w:rFonts w:cs="Arial"/>
          <w:color w:val="3366FF"/>
          <w:sz w:val="14"/>
        </w:rPr>
      </w:pPr>
      <w:r w:rsidRPr="00BF25CC">
        <w:rPr>
          <w:rFonts w:cs="Arial"/>
          <w:color w:val="3366FF"/>
          <w:sz w:val="14"/>
        </w:rPr>
        <w:t>Fuente: Estudio Satisfacción Usuario 2018</w:t>
      </w:r>
    </w:p>
    <w:p w:rsidR="00143598" w:rsidRPr="00BF25CC" w:rsidRDefault="00143598" w:rsidP="00143598">
      <w:pPr>
        <w:spacing w:line="360" w:lineRule="auto"/>
        <w:jc w:val="both"/>
        <w:rPr>
          <w:rFonts w:cs="Arial"/>
        </w:rPr>
      </w:pPr>
    </w:p>
    <w:p w:rsidR="00143598" w:rsidRPr="00E730C8" w:rsidRDefault="00143598" w:rsidP="00143598">
      <w:pPr>
        <w:pStyle w:val="Ttulo3"/>
        <w:spacing w:before="0"/>
      </w:pPr>
      <w:bookmarkStart w:id="80" w:name="_Toc400373636"/>
      <w:r w:rsidRPr="00E730C8">
        <w:t>Análisis del Resultado</w:t>
      </w:r>
      <w:bookmarkEnd w:id="80"/>
    </w:p>
    <w:p w:rsidR="00AA4C02" w:rsidRDefault="007A6F6C" w:rsidP="00143598">
      <w:pPr>
        <w:spacing w:line="360" w:lineRule="auto"/>
        <w:jc w:val="both"/>
        <w:rPr>
          <w:rFonts w:ascii="Arial" w:hAnsi="Arial" w:cs="Arial"/>
          <w:sz w:val="24"/>
          <w:szCs w:val="24"/>
        </w:rPr>
      </w:pPr>
      <w:r>
        <w:rPr>
          <w:rFonts w:ascii="Arial" w:hAnsi="Arial" w:cs="Arial"/>
          <w:sz w:val="24"/>
          <w:szCs w:val="24"/>
        </w:rPr>
        <w:t>La evidencia estadística permite concluir que existe una aprobación total a la labor de la Municipalidad en materia de Atención de Emergencias, preparación para las emergencias, organización de las fuerzas vivas para posibles emergencias y los resultados obtenidos del esfuerzo general.</w:t>
      </w:r>
    </w:p>
    <w:p w:rsidR="007A6F6C" w:rsidRDefault="007A6F6C" w:rsidP="00143598">
      <w:pPr>
        <w:spacing w:line="360" w:lineRule="auto"/>
        <w:jc w:val="both"/>
        <w:rPr>
          <w:rFonts w:ascii="Arial" w:hAnsi="Arial" w:cs="Arial"/>
          <w:sz w:val="24"/>
          <w:szCs w:val="24"/>
        </w:rPr>
      </w:pPr>
    </w:p>
    <w:p w:rsidR="007A6F6C" w:rsidRDefault="007A6F6C" w:rsidP="00143598">
      <w:pPr>
        <w:spacing w:line="360" w:lineRule="auto"/>
        <w:jc w:val="both"/>
        <w:rPr>
          <w:rFonts w:ascii="Arial" w:hAnsi="Arial" w:cs="Arial"/>
          <w:sz w:val="24"/>
          <w:szCs w:val="24"/>
        </w:rPr>
      </w:pPr>
      <w:r>
        <w:rPr>
          <w:rFonts w:ascii="Arial" w:hAnsi="Arial" w:cs="Arial"/>
          <w:sz w:val="24"/>
          <w:szCs w:val="24"/>
        </w:rPr>
        <w:t>La calificación de 8,7 es cualitativa y el reporte para SIIM debe ser categorizado como BUENO.</w:t>
      </w:r>
    </w:p>
    <w:p w:rsidR="007A6F6C" w:rsidRDefault="007A6F6C" w:rsidP="00143598">
      <w:pPr>
        <w:spacing w:line="360" w:lineRule="auto"/>
        <w:jc w:val="both"/>
        <w:rPr>
          <w:rFonts w:ascii="Arial" w:hAnsi="Arial" w:cs="Arial"/>
          <w:sz w:val="24"/>
          <w:szCs w:val="24"/>
        </w:rPr>
      </w:pPr>
    </w:p>
    <w:p w:rsidR="007A6F6C" w:rsidRDefault="007A6F6C" w:rsidP="00143598">
      <w:pPr>
        <w:spacing w:line="360" w:lineRule="auto"/>
        <w:jc w:val="both"/>
        <w:rPr>
          <w:rFonts w:ascii="Arial" w:hAnsi="Arial" w:cs="Arial"/>
          <w:sz w:val="24"/>
          <w:szCs w:val="24"/>
        </w:rPr>
      </w:pPr>
    </w:p>
    <w:p w:rsidR="007A6F6C" w:rsidRDefault="007A6F6C" w:rsidP="00143598">
      <w:pPr>
        <w:spacing w:line="360" w:lineRule="auto"/>
        <w:jc w:val="both"/>
        <w:rPr>
          <w:rFonts w:ascii="Arial" w:hAnsi="Arial" w:cs="Arial"/>
          <w:sz w:val="24"/>
          <w:szCs w:val="24"/>
        </w:rPr>
      </w:pPr>
    </w:p>
    <w:p w:rsidR="007A6F6C" w:rsidRDefault="007A6F6C" w:rsidP="00143598">
      <w:pPr>
        <w:spacing w:line="360" w:lineRule="auto"/>
        <w:jc w:val="both"/>
        <w:rPr>
          <w:rFonts w:ascii="Arial" w:hAnsi="Arial" w:cs="Arial"/>
          <w:sz w:val="24"/>
          <w:szCs w:val="24"/>
        </w:rPr>
      </w:pPr>
    </w:p>
    <w:p w:rsidR="007A6F6C" w:rsidRDefault="007A6F6C" w:rsidP="00143598">
      <w:pPr>
        <w:spacing w:line="360" w:lineRule="auto"/>
        <w:jc w:val="both"/>
        <w:rPr>
          <w:rFonts w:ascii="Arial" w:hAnsi="Arial" w:cs="Arial"/>
          <w:sz w:val="24"/>
          <w:szCs w:val="24"/>
        </w:rPr>
      </w:pPr>
    </w:p>
    <w:p w:rsidR="00F77BE9" w:rsidRDefault="00F77BE9" w:rsidP="00F77BE9">
      <w:pPr>
        <w:pStyle w:val="Ttulo2"/>
      </w:pPr>
      <w:bookmarkStart w:id="81" w:name="_Toc400373637"/>
      <w:r>
        <w:lastRenderedPageBreak/>
        <w:t>ALCANTARILLADO PLUVIAL</w:t>
      </w:r>
      <w:bookmarkEnd w:id="81"/>
    </w:p>
    <w:p w:rsidR="00F77BE9" w:rsidRDefault="00550D46" w:rsidP="00F77BE9">
      <w:pPr>
        <w:spacing w:line="360" w:lineRule="auto"/>
        <w:jc w:val="both"/>
        <w:rPr>
          <w:rFonts w:ascii="Arial" w:hAnsi="Arial" w:cs="Arial"/>
          <w:sz w:val="24"/>
          <w:szCs w:val="24"/>
        </w:rPr>
      </w:pPr>
      <w:r>
        <w:rPr>
          <w:rFonts w:ascii="Arial" w:hAnsi="Arial" w:cs="Arial"/>
          <w:sz w:val="24"/>
          <w:szCs w:val="24"/>
        </w:rPr>
        <w:t>Basados en su definición se realizó la consulta a los ciudadanos, dejando de lado el distrito de La Ceiba por orientación de las autoridades municipales y la ausencia de esta estructura en dicha comunidad.</w:t>
      </w:r>
    </w:p>
    <w:p w:rsidR="00F77BE9" w:rsidRDefault="00F77BE9" w:rsidP="00F77BE9">
      <w:pPr>
        <w:pStyle w:val="Grficos"/>
      </w:pPr>
    </w:p>
    <w:p w:rsidR="00F77BE9" w:rsidRDefault="00F77BE9" w:rsidP="00F77BE9">
      <w:pPr>
        <w:pStyle w:val="Grficos"/>
      </w:pPr>
      <w:r>
        <w:t>Resultado</w:t>
      </w:r>
    </w:p>
    <w:p w:rsidR="00F77BE9" w:rsidRPr="00672341" w:rsidRDefault="003D6C13" w:rsidP="00F77BE9">
      <w:pPr>
        <w:pStyle w:val="Grficos"/>
        <w:rPr>
          <w:color w:val="3366FF"/>
        </w:rPr>
      </w:pPr>
      <w:r>
        <w:rPr>
          <w:color w:val="3366FF"/>
        </w:rPr>
        <w:t>Gráfico 19</w:t>
      </w:r>
    </w:p>
    <w:p w:rsidR="00F77BE9" w:rsidRPr="00672341" w:rsidRDefault="003D6C13" w:rsidP="00F77BE9">
      <w:pPr>
        <w:pStyle w:val="Grficos"/>
        <w:rPr>
          <w:color w:val="3366FF"/>
        </w:rPr>
      </w:pPr>
      <w:r>
        <w:rPr>
          <w:color w:val="3366FF"/>
        </w:rPr>
        <w:t>Alcantarillado Pluvial</w:t>
      </w:r>
    </w:p>
    <w:p w:rsidR="00F77BE9" w:rsidRDefault="00F77BE9" w:rsidP="00F77BE9">
      <w:pPr>
        <w:jc w:val="both"/>
        <w:rPr>
          <w:rFonts w:cs="Arial"/>
          <w:color w:val="3366FF"/>
        </w:rPr>
      </w:pPr>
      <w:r w:rsidRPr="00672341">
        <w:rPr>
          <w:rFonts w:cs="Arial"/>
          <w:color w:val="3366FF"/>
        </w:rPr>
        <w:t>Cantón Orotina 2018</w:t>
      </w:r>
    </w:p>
    <w:p w:rsidR="00F77BE9" w:rsidRDefault="00300CCB" w:rsidP="00F77BE9">
      <w:pPr>
        <w:jc w:val="both"/>
        <w:rPr>
          <w:rFonts w:cs="Arial"/>
          <w:color w:val="3366FF"/>
        </w:rPr>
      </w:pPr>
      <w:r>
        <w:rPr>
          <w:noProof/>
          <w:lang w:val="es-ES" w:eastAsia="es-ES"/>
        </w:rPr>
        <w:drawing>
          <wp:inline distT="0" distB="0" distL="0" distR="0">
            <wp:extent cx="5597102" cy="2768600"/>
            <wp:effectExtent l="0" t="0" r="16510" b="2540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77BE9" w:rsidRPr="00BF25CC" w:rsidRDefault="00F77BE9" w:rsidP="00F77BE9">
      <w:pPr>
        <w:jc w:val="both"/>
        <w:rPr>
          <w:rFonts w:cs="Arial"/>
          <w:color w:val="3366FF"/>
          <w:sz w:val="14"/>
        </w:rPr>
      </w:pPr>
      <w:r w:rsidRPr="00BF25CC">
        <w:rPr>
          <w:rFonts w:cs="Arial"/>
          <w:color w:val="3366FF"/>
          <w:sz w:val="14"/>
        </w:rPr>
        <w:t>Fuente: Estudio Satisfacción Usuario 2018</w:t>
      </w:r>
    </w:p>
    <w:p w:rsidR="00F77BE9" w:rsidRPr="00BF25CC" w:rsidRDefault="00F77BE9" w:rsidP="00F77BE9">
      <w:pPr>
        <w:spacing w:line="360" w:lineRule="auto"/>
        <w:jc w:val="both"/>
        <w:rPr>
          <w:rFonts w:cs="Arial"/>
        </w:rPr>
      </w:pPr>
    </w:p>
    <w:p w:rsidR="00F77BE9" w:rsidRPr="00E730C8" w:rsidRDefault="00F77BE9" w:rsidP="00F77BE9">
      <w:pPr>
        <w:pStyle w:val="Ttulo3"/>
        <w:spacing w:before="0"/>
      </w:pPr>
      <w:bookmarkStart w:id="82" w:name="_Toc400373638"/>
      <w:r w:rsidRPr="00E730C8">
        <w:t>Análisis del Resultado</w:t>
      </w:r>
      <w:bookmarkEnd w:id="82"/>
    </w:p>
    <w:p w:rsidR="007A6F6C" w:rsidRDefault="00091EFD" w:rsidP="00F77BE9">
      <w:pPr>
        <w:spacing w:line="360" w:lineRule="auto"/>
        <w:jc w:val="both"/>
        <w:rPr>
          <w:rFonts w:ascii="Arial" w:hAnsi="Arial" w:cs="Arial"/>
          <w:sz w:val="24"/>
          <w:szCs w:val="24"/>
        </w:rPr>
      </w:pPr>
      <w:r>
        <w:rPr>
          <w:rFonts w:ascii="Arial" w:hAnsi="Arial" w:cs="Arial"/>
          <w:sz w:val="24"/>
          <w:szCs w:val="24"/>
        </w:rPr>
        <w:t>La evacuación pluvial es una necesidad para los habitantes del cantón debido a la creciente cantidad de agua que afecta la zona en cada época lluviosa. Es por ello que la calificación ofrecida en cada una de las comunidades es cualitativa y que decir el promedio final ponderado con el que los ciudadanos desean señalar el servicio como BUENO.</w:t>
      </w:r>
    </w:p>
    <w:p w:rsidR="00DE731D" w:rsidRDefault="00DE731D" w:rsidP="00F77BE9">
      <w:pPr>
        <w:spacing w:line="360" w:lineRule="auto"/>
        <w:jc w:val="both"/>
        <w:rPr>
          <w:rFonts w:ascii="Arial" w:hAnsi="Arial" w:cs="Arial"/>
          <w:sz w:val="24"/>
          <w:szCs w:val="24"/>
        </w:rPr>
      </w:pPr>
    </w:p>
    <w:p w:rsidR="00DE731D" w:rsidRDefault="00DE731D" w:rsidP="00F77BE9">
      <w:pPr>
        <w:spacing w:line="360" w:lineRule="auto"/>
        <w:jc w:val="both"/>
        <w:rPr>
          <w:rFonts w:ascii="Arial" w:hAnsi="Arial" w:cs="Arial"/>
          <w:sz w:val="24"/>
          <w:szCs w:val="24"/>
        </w:rPr>
      </w:pPr>
    </w:p>
    <w:p w:rsidR="00DE731D" w:rsidRDefault="00DE731D" w:rsidP="00F77BE9">
      <w:pPr>
        <w:spacing w:line="360" w:lineRule="auto"/>
        <w:jc w:val="both"/>
        <w:rPr>
          <w:rFonts w:ascii="Arial" w:hAnsi="Arial" w:cs="Arial"/>
          <w:sz w:val="24"/>
          <w:szCs w:val="24"/>
        </w:rPr>
      </w:pPr>
    </w:p>
    <w:p w:rsidR="00DE731D" w:rsidRDefault="00DE731D" w:rsidP="00F77BE9">
      <w:pPr>
        <w:spacing w:line="360" w:lineRule="auto"/>
        <w:jc w:val="both"/>
        <w:rPr>
          <w:rFonts w:ascii="Arial" w:hAnsi="Arial" w:cs="Arial"/>
          <w:sz w:val="24"/>
          <w:szCs w:val="24"/>
        </w:rPr>
      </w:pPr>
    </w:p>
    <w:p w:rsidR="00DE731D" w:rsidRDefault="00DE731D" w:rsidP="00F77BE9">
      <w:pPr>
        <w:spacing w:line="360" w:lineRule="auto"/>
        <w:jc w:val="both"/>
        <w:rPr>
          <w:rFonts w:ascii="Arial" w:hAnsi="Arial" w:cs="Arial"/>
          <w:sz w:val="24"/>
          <w:szCs w:val="24"/>
        </w:rPr>
      </w:pPr>
    </w:p>
    <w:p w:rsidR="00DE731D" w:rsidRDefault="00DE731D" w:rsidP="00F77BE9">
      <w:pPr>
        <w:spacing w:line="360" w:lineRule="auto"/>
        <w:jc w:val="both"/>
        <w:rPr>
          <w:rFonts w:ascii="Arial" w:hAnsi="Arial" w:cs="Arial"/>
          <w:sz w:val="24"/>
          <w:szCs w:val="24"/>
        </w:rPr>
      </w:pPr>
    </w:p>
    <w:p w:rsidR="00DE731D" w:rsidRDefault="00DE731D" w:rsidP="00F77BE9">
      <w:pPr>
        <w:spacing w:line="360" w:lineRule="auto"/>
        <w:jc w:val="both"/>
        <w:rPr>
          <w:rFonts w:ascii="Arial" w:hAnsi="Arial" w:cs="Arial"/>
          <w:sz w:val="24"/>
          <w:szCs w:val="24"/>
        </w:rPr>
      </w:pPr>
    </w:p>
    <w:p w:rsidR="00D260EC" w:rsidRDefault="00D260EC" w:rsidP="00D260EC">
      <w:pPr>
        <w:pStyle w:val="Ttulo2"/>
      </w:pPr>
      <w:bookmarkStart w:id="83" w:name="_Toc400373639"/>
      <w:r>
        <w:lastRenderedPageBreak/>
        <w:t>APORTE EN ESPECIE PARA PROYECTOS Y SERVICIOS COMUNITARIOS</w:t>
      </w:r>
      <w:bookmarkEnd w:id="83"/>
    </w:p>
    <w:p w:rsidR="00D260EC" w:rsidRDefault="00D260EC" w:rsidP="00D260EC">
      <w:pPr>
        <w:spacing w:line="360" w:lineRule="auto"/>
        <w:jc w:val="both"/>
        <w:rPr>
          <w:rFonts w:ascii="Arial" w:hAnsi="Arial" w:cs="Arial"/>
          <w:sz w:val="24"/>
          <w:szCs w:val="24"/>
        </w:rPr>
      </w:pPr>
      <w:r>
        <w:rPr>
          <w:rFonts w:ascii="Arial" w:hAnsi="Arial" w:cs="Arial"/>
          <w:sz w:val="24"/>
          <w:szCs w:val="24"/>
        </w:rPr>
        <w:t>Se trata de todos los recursos, aportes de materiales, programas de capacitación y bienes o servicios entregados a las fuerzas vivas de los distritos para el logro de objetivos de bien público. En este caso haremos una evaluación acerca de la instalación de zonas y equipos para juegos infantiles.</w:t>
      </w:r>
    </w:p>
    <w:p w:rsidR="00D260EC" w:rsidRDefault="00D260EC" w:rsidP="00D260EC">
      <w:pPr>
        <w:pStyle w:val="Grficos"/>
      </w:pPr>
    </w:p>
    <w:p w:rsidR="00D260EC" w:rsidRDefault="00D260EC" w:rsidP="00D260EC">
      <w:pPr>
        <w:pStyle w:val="Grficos"/>
      </w:pPr>
      <w:r>
        <w:t>Resultado</w:t>
      </w:r>
    </w:p>
    <w:p w:rsidR="00D260EC" w:rsidRPr="00672341" w:rsidRDefault="00D260EC" w:rsidP="00D260EC">
      <w:pPr>
        <w:pStyle w:val="Grficos"/>
        <w:rPr>
          <w:color w:val="3366FF"/>
        </w:rPr>
      </w:pPr>
      <w:r>
        <w:rPr>
          <w:color w:val="3366FF"/>
        </w:rPr>
        <w:t>Gráfico 20</w:t>
      </w:r>
    </w:p>
    <w:p w:rsidR="00D260EC" w:rsidRPr="00672341" w:rsidRDefault="00AD3070" w:rsidP="00D260EC">
      <w:pPr>
        <w:pStyle w:val="Grficos"/>
        <w:rPr>
          <w:color w:val="3366FF"/>
        </w:rPr>
      </w:pPr>
      <w:r>
        <w:rPr>
          <w:color w:val="3366FF"/>
        </w:rPr>
        <w:t>Aporte en Especie</w:t>
      </w:r>
      <w:r w:rsidR="009B55D3">
        <w:rPr>
          <w:color w:val="3366FF"/>
        </w:rPr>
        <w:t xml:space="preserve"> par Proyectos y Servicios Comunitarios</w:t>
      </w:r>
    </w:p>
    <w:p w:rsidR="00D260EC" w:rsidRDefault="00D260EC" w:rsidP="00D260EC">
      <w:pPr>
        <w:jc w:val="both"/>
        <w:rPr>
          <w:rFonts w:cs="Arial"/>
          <w:color w:val="3366FF"/>
        </w:rPr>
      </w:pPr>
      <w:r w:rsidRPr="00672341">
        <w:rPr>
          <w:rFonts w:cs="Arial"/>
          <w:color w:val="3366FF"/>
        </w:rPr>
        <w:t>Cantón Orotina 2018</w:t>
      </w:r>
    </w:p>
    <w:p w:rsidR="00D260EC" w:rsidRDefault="00D260EC" w:rsidP="00D260EC">
      <w:pPr>
        <w:jc w:val="both"/>
        <w:rPr>
          <w:rFonts w:cs="Arial"/>
          <w:color w:val="3366FF"/>
        </w:rPr>
      </w:pPr>
      <w:r>
        <w:rPr>
          <w:noProof/>
          <w:lang w:val="es-ES" w:eastAsia="es-ES"/>
        </w:rPr>
        <w:drawing>
          <wp:inline distT="0" distB="0" distL="0" distR="0">
            <wp:extent cx="5482802" cy="2768600"/>
            <wp:effectExtent l="0" t="0" r="29210" b="2540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260EC" w:rsidRPr="00BF25CC" w:rsidRDefault="00D260EC" w:rsidP="00D260EC">
      <w:pPr>
        <w:jc w:val="both"/>
        <w:rPr>
          <w:rFonts w:cs="Arial"/>
          <w:color w:val="3366FF"/>
          <w:sz w:val="14"/>
        </w:rPr>
      </w:pPr>
      <w:r w:rsidRPr="00BF25CC">
        <w:rPr>
          <w:rFonts w:cs="Arial"/>
          <w:color w:val="3366FF"/>
          <w:sz w:val="14"/>
        </w:rPr>
        <w:t>Fuente: Estudio Satisfacción Usuario 2018</w:t>
      </w:r>
    </w:p>
    <w:p w:rsidR="00D260EC" w:rsidRPr="00BF25CC" w:rsidRDefault="00D260EC" w:rsidP="00D260EC">
      <w:pPr>
        <w:spacing w:line="360" w:lineRule="auto"/>
        <w:jc w:val="both"/>
        <w:rPr>
          <w:rFonts w:cs="Arial"/>
        </w:rPr>
      </w:pPr>
    </w:p>
    <w:p w:rsidR="00D260EC" w:rsidRPr="00E730C8" w:rsidRDefault="00D260EC" w:rsidP="00D260EC">
      <w:pPr>
        <w:pStyle w:val="Ttulo3"/>
        <w:spacing w:before="0"/>
      </w:pPr>
      <w:bookmarkStart w:id="84" w:name="_Toc400373640"/>
      <w:r w:rsidRPr="00E730C8">
        <w:t>Análisis del Resultado</w:t>
      </w:r>
      <w:bookmarkEnd w:id="84"/>
    </w:p>
    <w:p w:rsidR="00DE731D" w:rsidRDefault="00DB1D33" w:rsidP="00D260EC">
      <w:pPr>
        <w:spacing w:line="360" w:lineRule="auto"/>
        <w:jc w:val="both"/>
        <w:rPr>
          <w:rFonts w:ascii="Arial" w:hAnsi="Arial" w:cs="Arial"/>
          <w:sz w:val="24"/>
          <w:szCs w:val="24"/>
        </w:rPr>
      </w:pPr>
      <w:r>
        <w:rPr>
          <w:rFonts w:ascii="Arial" w:hAnsi="Arial" w:cs="Arial"/>
          <w:sz w:val="24"/>
          <w:szCs w:val="24"/>
        </w:rPr>
        <w:t>La evaluación general acerca de los aportes de la Municipalidad para las fuerzas vivas de los distritos es evidente y en el caso de la instalación de los juegos infantiles ha causado una evaluación cualitativa entre los consultados.</w:t>
      </w:r>
    </w:p>
    <w:p w:rsidR="00DB1D33" w:rsidRDefault="00DB1D33" w:rsidP="00D260EC">
      <w:pPr>
        <w:spacing w:line="360" w:lineRule="auto"/>
        <w:jc w:val="both"/>
        <w:rPr>
          <w:rFonts w:ascii="Arial" w:hAnsi="Arial" w:cs="Arial"/>
          <w:sz w:val="24"/>
          <w:szCs w:val="24"/>
        </w:rPr>
      </w:pPr>
    </w:p>
    <w:p w:rsidR="00DB1D33" w:rsidRDefault="00DB1D33" w:rsidP="00D260EC">
      <w:pPr>
        <w:spacing w:line="360" w:lineRule="auto"/>
        <w:jc w:val="both"/>
        <w:rPr>
          <w:rFonts w:ascii="Arial" w:hAnsi="Arial" w:cs="Arial"/>
          <w:sz w:val="24"/>
          <w:szCs w:val="24"/>
        </w:rPr>
      </w:pPr>
      <w:r>
        <w:rPr>
          <w:rFonts w:ascii="Arial" w:hAnsi="Arial" w:cs="Arial"/>
          <w:sz w:val="24"/>
          <w:szCs w:val="24"/>
        </w:rPr>
        <w:t>El promedio ponderado final de 8,5 es evidencia estadística irrefutable de que los ciudadanos del cantón de Orotina consideran la labor Municipal como BUENA.</w:t>
      </w:r>
    </w:p>
    <w:p w:rsidR="00DB1D33" w:rsidRDefault="00DB1D33" w:rsidP="00D260EC">
      <w:pPr>
        <w:spacing w:line="360" w:lineRule="auto"/>
        <w:jc w:val="both"/>
        <w:rPr>
          <w:rFonts w:ascii="Arial" w:hAnsi="Arial" w:cs="Arial"/>
          <w:sz w:val="24"/>
          <w:szCs w:val="24"/>
        </w:rPr>
      </w:pPr>
    </w:p>
    <w:p w:rsidR="00DB1D33" w:rsidRDefault="00DB1D33" w:rsidP="00D260EC">
      <w:pPr>
        <w:spacing w:line="360" w:lineRule="auto"/>
        <w:jc w:val="both"/>
        <w:rPr>
          <w:rFonts w:ascii="Arial" w:hAnsi="Arial" w:cs="Arial"/>
          <w:sz w:val="24"/>
          <w:szCs w:val="24"/>
        </w:rPr>
      </w:pPr>
    </w:p>
    <w:p w:rsidR="00DB1D33" w:rsidRDefault="00DB1D33" w:rsidP="00D260EC">
      <w:pPr>
        <w:spacing w:line="360" w:lineRule="auto"/>
        <w:jc w:val="both"/>
        <w:rPr>
          <w:rFonts w:ascii="Arial" w:hAnsi="Arial" w:cs="Arial"/>
          <w:sz w:val="24"/>
          <w:szCs w:val="24"/>
        </w:rPr>
      </w:pPr>
    </w:p>
    <w:p w:rsidR="00DB1D33" w:rsidRDefault="00DB1D33" w:rsidP="00D260EC">
      <w:pPr>
        <w:spacing w:line="360" w:lineRule="auto"/>
        <w:jc w:val="both"/>
        <w:rPr>
          <w:rFonts w:ascii="Arial" w:hAnsi="Arial" w:cs="Arial"/>
          <w:sz w:val="24"/>
          <w:szCs w:val="24"/>
        </w:rPr>
      </w:pPr>
    </w:p>
    <w:p w:rsidR="00DB1D33" w:rsidRDefault="00DB1D33" w:rsidP="00D260EC">
      <w:pPr>
        <w:spacing w:line="360" w:lineRule="auto"/>
        <w:jc w:val="both"/>
        <w:rPr>
          <w:rFonts w:ascii="Arial" w:hAnsi="Arial" w:cs="Arial"/>
          <w:sz w:val="24"/>
          <w:szCs w:val="24"/>
        </w:rPr>
      </w:pPr>
    </w:p>
    <w:p w:rsidR="00DB1D33" w:rsidRDefault="002C777B" w:rsidP="002C777B">
      <w:pPr>
        <w:pStyle w:val="Ttulo1"/>
      </w:pPr>
      <w:bookmarkStart w:id="85" w:name="_Toc400373641"/>
      <w:r>
        <w:lastRenderedPageBreak/>
        <w:t>VARIABLES INTERNAS – NO APLICABLES A SIIM</w:t>
      </w:r>
      <w:bookmarkEnd w:id="85"/>
    </w:p>
    <w:p w:rsidR="002C777B" w:rsidRDefault="002C777B" w:rsidP="00D260EC">
      <w:pPr>
        <w:spacing w:line="360" w:lineRule="auto"/>
        <w:jc w:val="both"/>
        <w:rPr>
          <w:rFonts w:ascii="Arial" w:hAnsi="Arial" w:cs="Arial"/>
          <w:sz w:val="24"/>
          <w:szCs w:val="24"/>
        </w:rPr>
      </w:pPr>
    </w:p>
    <w:p w:rsidR="002F588D" w:rsidRDefault="00D7414E" w:rsidP="00431EE9">
      <w:pPr>
        <w:spacing w:line="360" w:lineRule="auto"/>
        <w:jc w:val="both"/>
        <w:rPr>
          <w:rFonts w:ascii="Arial" w:hAnsi="Arial" w:cs="Arial"/>
          <w:sz w:val="24"/>
          <w:szCs w:val="24"/>
        </w:rPr>
      </w:pPr>
      <w:r>
        <w:rPr>
          <w:rFonts w:ascii="Arial" w:hAnsi="Arial" w:cs="Arial"/>
          <w:sz w:val="24"/>
          <w:szCs w:val="24"/>
        </w:rPr>
        <w:t>En este apartado verificaremos la opinión de los ciudadanos con referencia a los servicios brindados por la Corporación Municipal en sus diferentes departamentos, profesionalismo, conocimiento y atención en general.</w:t>
      </w:r>
    </w:p>
    <w:p w:rsidR="00DC7034" w:rsidRDefault="00DC7034" w:rsidP="00431EE9">
      <w:pPr>
        <w:spacing w:line="360" w:lineRule="auto"/>
        <w:jc w:val="both"/>
        <w:rPr>
          <w:rFonts w:ascii="Arial" w:hAnsi="Arial" w:cs="Arial"/>
          <w:sz w:val="24"/>
          <w:szCs w:val="24"/>
        </w:rPr>
      </w:pPr>
    </w:p>
    <w:p w:rsidR="00DC7034" w:rsidRDefault="00DC7034" w:rsidP="00431EE9">
      <w:pPr>
        <w:spacing w:line="360" w:lineRule="auto"/>
        <w:jc w:val="both"/>
        <w:rPr>
          <w:rFonts w:ascii="Arial" w:hAnsi="Arial" w:cs="Arial"/>
          <w:sz w:val="24"/>
          <w:szCs w:val="24"/>
        </w:rPr>
      </w:pPr>
      <w:r>
        <w:rPr>
          <w:rFonts w:ascii="Arial" w:hAnsi="Arial" w:cs="Arial"/>
          <w:sz w:val="24"/>
          <w:szCs w:val="24"/>
        </w:rPr>
        <w:t>El levantamiento muestral distrital se realizó añadiendo los siguientes requisitos:</w:t>
      </w:r>
    </w:p>
    <w:p w:rsidR="00DC7034" w:rsidRPr="00DC7034" w:rsidRDefault="00DC7034" w:rsidP="00DC7034">
      <w:pPr>
        <w:pStyle w:val="Prrafodelista"/>
        <w:numPr>
          <w:ilvl w:val="0"/>
          <w:numId w:val="36"/>
        </w:numPr>
        <w:spacing w:line="360" w:lineRule="auto"/>
        <w:jc w:val="both"/>
        <w:rPr>
          <w:rFonts w:ascii="Arial" w:hAnsi="Arial" w:cs="Arial"/>
          <w:sz w:val="24"/>
          <w:szCs w:val="24"/>
        </w:rPr>
      </w:pPr>
      <w:r w:rsidRPr="00DC7034">
        <w:rPr>
          <w:rFonts w:ascii="Arial" w:hAnsi="Arial" w:cs="Arial"/>
          <w:sz w:val="24"/>
          <w:szCs w:val="24"/>
        </w:rPr>
        <w:t xml:space="preserve">Los ciudadanos debieron visitar el Palacio Municipal entre el 6 de agosto y el </w:t>
      </w:r>
      <w:r>
        <w:rPr>
          <w:rFonts w:ascii="Arial" w:hAnsi="Arial" w:cs="Arial"/>
          <w:sz w:val="24"/>
          <w:szCs w:val="24"/>
        </w:rPr>
        <w:t>10 de noviembre</w:t>
      </w:r>
      <w:r w:rsidRPr="00DC7034">
        <w:rPr>
          <w:rFonts w:ascii="Arial" w:hAnsi="Arial" w:cs="Arial"/>
          <w:sz w:val="24"/>
          <w:szCs w:val="24"/>
        </w:rPr>
        <w:t>.</w:t>
      </w:r>
    </w:p>
    <w:p w:rsidR="00DC7034" w:rsidRDefault="00DC7034" w:rsidP="00DC7034">
      <w:pPr>
        <w:pStyle w:val="Prrafodelista"/>
        <w:numPr>
          <w:ilvl w:val="0"/>
          <w:numId w:val="36"/>
        </w:numPr>
        <w:spacing w:line="360" w:lineRule="auto"/>
        <w:jc w:val="both"/>
        <w:rPr>
          <w:rFonts w:ascii="Arial" w:hAnsi="Arial" w:cs="Arial"/>
          <w:sz w:val="24"/>
          <w:szCs w:val="24"/>
        </w:rPr>
      </w:pPr>
      <w:r>
        <w:rPr>
          <w:rFonts w:ascii="Arial" w:hAnsi="Arial" w:cs="Arial"/>
          <w:sz w:val="24"/>
          <w:szCs w:val="24"/>
        </w:rPr>
        <w:t>La gestión realizada ante las autoridades municipales debió presentarse entre el 6 y el 10 de noviembre.</w:t>
      </w:r>
    </w:p>
    <w:p w:rsidR="00DC7034" w:rsidRDefault="00DC7034" w:rsidP="00DC7034">
      <w:pPr>
        <w:pStyle w:val="Prrafodelista"/>
        <w:numPr>
          <w:ilvl w:val="0"/>
          <w:numId w:val="36"/>
        </w:numPr>
        <w:spacing w:line="360" w:lineRule="auto"/>
        <w:jc w:val="both"/>
        <w:rPr>
          <w:rFonts w:ascii="Arial" w:hAnsi="Arial" w:cs="Arial"/>
          <w:sz w:val="24"/>
          <w:szCs w:val="24"/>
        </w:rPr>
      </w:pPr>
      <w:r>
        <w:rPr>
          <w:rFonts w:ascii="Arial" w:hAnsi="Arial" w:cs="Arial"/>
          <w:sz w:val="24"/>
          <w:szCs w:val="24"/>
        </w:rPr>
        <w:t>No se toman en cuenta gestiones realizadas antes de esa fecha o que fueron resueltas dentro de ese rango si la presentación se efectuó antes del 6 de agosto.</w:t>
      </w:r>
    </w:p>
    <w:p w:rsidR="00DC7034" w:rsidRDefault="00DC7034" w:rsidP="00DC7034">
      <w:pPr>
        <w:pStyle w:val="Prrafodelista"/>
        <w:numPr>
          <w:ilvl w:val="0"/>
          <w:numId w:val="36"/>
        </w:numPr>
        <w:spacing w:line="360" w:lineRule="auto"/>
        <w:jc w:val="both"/>
        <w:rPr>
          <w:rFonts w:ascii="Arial" w:hAnsi="Arial" w:cs="Arial"/>
          <w:sz w:val="24"/>
          <w:szCs w:val="24"/>
        </w:rPr>
      </w:pPr>
      <w:r>
        <w:rPr>
          <w:rFonts w:ascii="Arial" w:hAnsi="Arial" w:cs="Arial"/>
          <w:sz w:val="24"/>
          <w:szCs w:val="24"/>
        </w:rPr>
        <w:t>El entrevistado debe ser gestor de la acción.</w:t>
      </w:r>
    </w:p>
    <w:p w:rsidR="00DC7034" w:rsidRDefault="00DC7034" w:rsidP="00DC7034">
      <w:pPr>
        <w:spacing w:line="360" w:lineRule="auto"/>
        <w:jc w:val="both"/>
        <w:rPr>
          <w:rFonts w:ascii="Arial" w:hAnsi="Arial" w:cs="Arial"/>
          <w:sz w:val="24"/>
          <w:szCs w:val="24"/>
        </w:rPr>
      </w:pPr>
    </w:p>
    <w:p w:rsidR="00DC7034" w:rsidRDefault="00DC7034" w:rsidP="00DC7034">
      <w:pPr>
        <w:spacing w:line="360" w:lineRule="auto"/>
        <w:jc w:val="both"/>
        <w:rPr>
          <w:rFonts w:ascii="Arial" w:hAnsi="Arial" w:cs="Arial"/>
          <w:sz w:val="24"/>
          <w:szCs w:val="24"/>
        </w:rPr>
      </w:pPr>
      <w:r>
        <w:rPr>
          <w:rFonts w:ascii="Arial" w:hAnsi="Arial" w:cs="Arial"/>
          <w:sz w:val="24"/>
          <w:szCs w:val="24"/>
        </w:rPr>
        <w:t>Adicionalmente los ciudadanos que ingresaron al Palacio Municipal y fueron entrevistados en las fechas 3 y 10 de octubre, así como 19 y 26 de noviembre, se incluyeron en la base de datos del distrito al que pertenecían, por lo tanto el entrevistado debía ser gestor de la acción ante la Municipalidad, residente de un distrito del cantón, mayor de edad, no laborar para la Municipaldiad de Orotina y haber generado la solicitud de servicio en el rango 6 de agosto a 30 de noviembre.</w:t>
      </w:r>
    </w:p>
    <w:p w:rsidR="00DC7034" w:rsidRDefault="00DC7034" w:rsidP="00DC7034">
      <w:pPr>
        <w:spacing w:line="360" w:lineRule="auto"/>
        <w:jc w:val="both"/>
        <w:rPr>
          <w:rFonts w:ascii="Arial" w:hAnsi="Arial" w:cs="Arial"/>
          <w:sz w:val="24"/>
          <w:szCs w:val="24"/>
        </w:rPr>
      </w:pPr>
    </w:p>
    <w:p w:rsidR="00DC7034" w:rsidRDefault="00DC7034" w:rsidP="00DC7034">
      <w:pPr>
        <w:spacing w:line="360" w:lineRule="auto"/>
        <w:jc w:val="both"/>
        <w:rPr>
          <w:rFonts w:ascii="Arial" w:hAnsi="Arial" w:cs="Arial"/>
          <w:sz w:val="24"/>
          <w:szCs w:val="24"/>
        </w:rPr>
      </w:pPr>
      <w:r>
        <w:rPr>
          <w:rFonts w:ascii="Arial" w:hAnsi="Arial" w:cs="Arial"/>
          <w:sz w:val="24"/>
          <w:szCs w:val="24"/>
        </w:rPr>
        <w:t>Con este detalle es posible verificar la totalidad de la muestra exigida por el modelo propuesto y que los resultados obtenidos sean representativos, es decir, que se puedan proyectar a toda la población de cada distrito y por ende se convierta en la voz del cantón.</w:t>
      </w:r>
    </w:p>
    <w:p w:rsidR="00DC7034" w:rsidRDefault="00DC7034" w:rsidP="00DC7034">
      <w:pPr>
        <w:spacing w:line="360" w:lineRule="auto"/>
        <w:jc w:val="both"/>
        <w:rPr>
          <w:rFonts w:ascii="Arial" w:hAnsi="Arial" w:cs="Arial"/>
          <w:sz w:val="24"/>
          <w:szCs w:val="24"/>
        </w:rPr>
      </w:pPr>
    </w:p>
    <w:p w:rsidR="00DC7034" w:rsidRPr="00DC7034" w:rsidRDefault="00DC7034" w:rsidP="00DC7034">
      <w:pPr>
        <w:spacing w:line="360" w:lineRule="auto"/>
        <w:jc w:val="both"/>
        <w:rPr>
          <w:rFonts w:ascii="Arial" w:hAnsi="Arial" w:cs="Arial"/>
          <w:sz w:val="24"/>
          <w:szCs w:val="24"/>
        </w:rPr>
      </w:pPr>
      <w:r>
        <w:rPr>
          <w:rFonts w:ascii="Arial" w:hAnsi="Arial" w:cs="Arial"/>
          <w:sz w:val="24"/>
          <w:szCs w:val="24"/>
        </w:rPr>
        <w:t>Los resultados obtenidos no serán ingresados al Sistema de la Contraloría pero le permite a la Municipalidad tomar acciones de mejora continua en cada caso.</w:t>
      </w:r>
    </w:p>
    <w:p w:rsidR="009B55D3" w:rsidRDefault="009B55D3" w:rsidP="00431EE9">
      <w:pPr>
        <w:spacing w:line="360" w:lineRule="auto"/>
        <w:jc w:val="both"/>
        <w:rPr>
          <w:rFonts w:ascii="Arial" w:hAnsi="Arial" w:cs="Arial"/>
          <w:sz w:val="24"/>
          <w:szCs w:val="24"/>
        </w:rPr>
      </w:pPr>
    </w:p>
    <w:p w:rsidR="005D148A" w:rsidRDefault="005D148A" w:rsidP="005D148A">
      <w:pPr>
        <w:pStyle w:val="Ttulo2"/>
      </w:pPr>
      <w:bookmarkStart w:id="86" w:name="_Toc400373642"/>
      <w:r>
        <w:lastRenderedPageBreak/>
        <w:t>ATENCIÓN VENTANILLA ÚNICA</w:t>
      </w:r>
      <w:bookmarkEnd w:id="86"/>
    </w:p>
    <w:p w:rsidR="005D148A" w:rsidRDefault="005D148A" w:rsidP="005D148A">
      <w:pPr>
        <w:pStyle w:val="Grficos"/>
      </w:pPr>
    </w:p>
    <w:p w:rsidR="005D148A" w:rsidRDefault="005D148A" w:rsidP="005D148A">
      <w:pPr>
        <w:pStyle w:val="Grficos"/>
      </w:pPr>
      <w:r>
        <w:t>Resultado</w:t>
      </w:r>
    </w:p>
    <w:p w:rsidR="005D148A" w:rsidRPr="00672341" w:rsidRDefault="005D148A" w:rsidP="005D148A">
      <w:pPr>
        <w:pStyle w:val="Grficos"/>
        <w:rPr>
          <w:color w:val="3366FF"/>
        </w:rPr>
      </w:pPr>
      <w:r>
        <w:rPr>
          <w:color w:val="3366FF"/>
        </w:rPr>
        <w:t>Gráfico 21</w:t>
      </w:r>
    </w:p>
    <w:p w:rsidR="005D148A" w:rsidRPr="00672341" w:rsidRDefault="005D148A" w:rsidP="005D148A">
      <w:pPr>
        <w:pStyle w:val="Grficos"/>
        <w:rPr>
          <w:color w:val="3366FF"/>
        </w:rPr>
      </w:pPr>
      <w:r>
        <w:rPr>
          <w:color w:val="3366FF"/>
        </w:rPr>
        <w:t>Ventanilla Única</w:t>
      </w:r>
    </w:p>
    <w:p w:rsidR="005D148A" w:rsidRDefault="005D148A" w:rsidP="005D148A">
      <w:pPr>
        <w:jc w:val="both"/>
        <w:rPr>
          <w:rFonts w:cs="Arial"/>
          <w:color w:val="3366FF"/>
        </w:rPr>
      </w:pPr>
      <w:r w:rsidRPr="00672341">
        <w:rPr>
          <w:rFonts w:cs="Arial"/>
          <w:color w:val="3366FF"/>
        </w:rPr>
        <w:t>Cantón Orotina 2018</w:t>
      </w:r>
    </w:p>
    <w:p w:rsidR="005D148A" w:rsidRDefault="009B55D3" w:rsidP="005D148A">
      <w:pPr>
        <w:jc w:val="both"/>
        <w:rPr>
          <w:rFonts w:cs="Arial"/>
          <w:color w:val="3366FF"/>
        </w:rPr>
      </w:pPr>
      <w:r>
        <w:rPr>
          <w:noProof/>
          <w:lang w:val="es-ES" w:eastAsia="es-ES"/>
        </w:rPr>
        <w:drawing>
          <wp:inline distT="0" distB="0" distL="0" distR="0">
            <wp:extent cx="5597102" cy="2743200"/>
            <wp:effectExtent l="0" t="0" r="16510" b="2540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148A" w:rsidRPr="00BF25CC" w:rsidRDefault="005D148A" w:rsidP="005D148A">
      <w:pPr>
        <w:jc w:val="both"/>
        <w:rPr>
          <w:rFonts w:cs="Arial"/>
          <w:color w:val="3366FF"/>
          <w:sz w:val="14"/>
        </w:rPr>
      </w:pPr>
      <w:r w:rsidRPr="00BF25CC">
        <w:rPr>
          <w:rFonts w:cs="Arial"/>
          <w:color w:val="3366FF"/>
          <w:sz w:val="14"/>
        </w:rPr>
        <w:t>Fuente: Estudio Satisfacción Usuario 2018</w:t>
      </w:r>
    </w:p>
    <w:p w:rsidR="005D148A" w:rsidRPr="00BF25CC" w:rsidRDefault="005D148A" w:rsidP="005D148A">
      <w:pPr>
        <w:spacing w:line="360" w:lineRule="auto"/>
        <w:jc w:val="both"/>
        <w:rPr>
          <w:rFonts w:cs="Arial"/>
        </w:rPr>
      </w:pPr>
    </w:p>
    <w:p w:rsidR="00854C58" w:rsidRDefault="00854C58" w:rsidP="0075429E">
      <w:pPr>
        <w:spacing w:line="360" w:lineRule="auto"/>
        <w:jc w:val="both"/>
        <w:rPr>
          <w:rFonts w:ascii="Arial" w:hAnsi="Arial" w:cs="Arial"/>
          <w:sz w:val="24"/>
          <w:szCs w:val="24"/>
        </w:rPr>
      </w:pPr>
    </w:p>
    <w:p w:rsidR="009B55D3" w:rsidRDefault="009B55D3" w:rsidP="009B55D3">
      <w:pPr>
        <w:pStyle w:val="Ttulo2"/>
      </w:pPr>
      <w:bookmarkStart w:id="87" w:name="_Toc400373643"/>
      <w:r>
        <w:t>ATENCIÓN INSPECCIÓN MUNICIPAL</w:t>
      </w:r>
      <w:bookmarkEnd w:id="87"/>
    </w:p>
    <w:p w:rsidR="00AD3070" w:rsidRDefault="00AD3070" w:rsidP="009B55D3">
      <w:pPr>
        <w:pStyle w:val="Grficos"/>
      </w:pPr>
    </w:p>
    <w:p w:rsidR="009B55D3" w:rsidRDefault="009B55D3" w:rsidP="009B55D3">
      <w:pPr>
        <w:pStyle w:val="Grficos"/>
      </w:pPr>
      <w:r>
        <w:t>Resultado</w:t>
      </w:r>
    </w:p>
    <w:p w:rsidR="009B55D3" w:rsidRPr="00672341" w:rsidRDefault="009B55D3" w:rsidP="009B55D3">
      <w:pPr>
        <w:pStyle w:val="Grficos"/>
        <w:rPr>
          <w:color w:val="3366FF"/>
        </w:rPr>
      </w:pPr>
      <w:r>
        <w:rPr>
          <w:color w:val="3366FF"/>
        </w:rPr>
        <w:t>Gráfico 22</w:t>
      </w:r>
    </w:p>
    <w:p w:rsidR="009B55D3" w:rsidRPr="00672341" w:rsidRDefault="00AD3070" w:rsidP="009B55D3">
      <w:pPr>
        <w:pStyle w:val="Grficos"/>
        <w:rPr>
          <w:color w:val="3366FF"/>
        </w:rPr>
      </w:pPr>
      <w:r>
        <w:rPr>
          <w:color w:val="3366FF"/>
        </w:rPr>
        <w:t>Atención Inspección Municipal</w:t>
      </w:r>
    </w:p>
    <w:p w:rsidR="009B55D3" w:rsidRDefault="009B55D3" w:rsidP="009B55D3">
      <w:pPr>
        <w:jc w:val="both"/>
        <w:rPr>
          <w:rFonts w:cs="Arial"/>
          <w:color w:val="3366FF"/>
        </w:rPr>
      </w:pPr>
      <w:r w:rsidRPr="00672341">
        <w:rPr>
          <w:rFonts w:cs="Arial"/>
          <w:color w:val="3366FF"/>
        </w:rPr>
        <w:t>Cantón Orotina 2018</w:t>
      </w:r>
    </w:p>
    <w:p w:rsidR="009B55D3" w:rsidRDefault="00AD3070" w:rsidP="009B55D3">
      <w:pPr>
        <w:jc w:val="both"/>
        <w:rPr>
          <w:rFonts w:cs="Arial"/>
          <w:color w:val="3366FF"/>
        </w:rPr>
      </w:pPr>
      <w:r>
        <w:rPr>
          <w:noProof/>
          <w:lang w:val="es-ES" w:eastAsia="es-ES"/>
        </w:rPr>
        <w:drawing>
          <wp:inline distT="0" distB="0" distL="0" distR="0">
            <wp:extent cx="5597102" cy="2743200"/>
            <wp:effectExtent l="0" t="0" r="16510" b="2540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B55D3" w:rsidRPr="00BF25CC" w:rsidRDefault="009B55D3" w:rsidP="009B55D3">
      <w:pPr>
        <w:jc w:val="both"/>
        <w:rPr>
          <w:rFonts w:cs="Arial"/>
          <w:color w:val="3366FF"/>
          <w:sz w:val="14"/>
        </w:rPr>
      </w:pPr>
      <w:r w:rsidRPr="00BF25CC">
        <w:rPr>
          <w:rFonts w:cs="Arial"/>
          <w:color w:val="3366FF"/>
          <w:sz w:val="14"/>
        </w:rPr>
        <w:t>Fuente: Estudio Satisfacción Usuario 2018</w:t>
      </w:r>
    </w:p>
    <w:p w:rsidR="00AD3070" w:rsidRDefault="00AD3070" w:rsidP="00AD3070">
      <w:pPr>
        <w:pStyle w:val="Ttulo2"/>
      </w:pPr>
      <w:bookmarkStart w:id="88" w:name="_Toc400373644"/>
      <w:r>
        <w:lastRenderedPageBreak/>
        <w:t>ATENCIÓN BIENES INMUEBLES</w:t>
      </w:r>
      <w:bookmarkEnd w:id="88"/>
    </w:p>
    <w:p w:rsidR="00F73FCD" w:rsidRDefault="00F73FCD" w:rsidP="00AD3070">
      <w:pPr>
        <w:pStyle w:val="Grficos"/>
      </w:pPr>
    </w:p>
    <w:p w:rsidR="00AD3070" w:rsidRDefault="00AD3070" w:rsidP="00AD3070">
      <w:pPr>
        <w:pStyle w:val="Grficos"/>
      </w:pPr>
      <w:r>
        <w:t>Resultado</w:t>
      </w:r>
    </w:p>
    <w:p w:rsidR="00AD3070" w:rsidRPr="00672341" w:rsidRDefault="007D0C66" w:rsidP="00AD3070">
      <w:pPr>
        <w:pStyle w:val="Grficos"/>
        <w:rPr>
          <w:color w:val="3366FF"/>
        </w:rPr>
      </w:pPr>
      <w:r>
        <w:rPr>
          <w:color w:val="3366FF"/>
        </w:rPr>
        <w:t>Gráfico 23</w:t>
      </w:r>
    </w:p>
    <w:p w:rsidR="00AD3070" w:rsidRPr="00672341" w:rsidRDefault="00AD3070" w:rsidP="00AD3070">
      <w:pPr>
        <w:pStyle w:val="Grficos"/>
        <w:rPr>
          <w:color w:val="3366FF"/>
        </w:rPr>
      </w:pPr>
      <w:r>
        <w:rPr>
          <w:color w:val="3366FF"/>
        </w:rPr>
        <w:t>Atención Inspección Municipal</w:t>
      </w:r>
    </w:p>
    <w:p w:rsidR="00AD3070" w:rsidRDefault="00AD3070" w:rsidP="00AD3070">
      <w:pPr>
        <w:jc w:val="both"/>
        <w:rPr>
          <w:rFonts w:cs="Arial"/>
          <w:color w:val="3366FF"/>
        </w:rPr>
      </w:pPr>
      <w:r w:rsidRPr="00672341">
        <w:rPr>
          <w:rFonts w:cs="Arial"/>
          <w:color w:val="3366FF"/>
        </w:rPr>
        <w:t>Cantón Orotina 2018</w:t>
      </w:r>
    </w:p>
    <w:p w:rsidR="00AD3070" w:rsidRDefault="004D0DC8" w:rsidP="00AD3070">
      <w:pPr>
        <w:jc w:val="both"/>
        <w:rPr>
          <w:rFonts w:cs="Arial"/>
          <w:color w:val="3366FF"/>
        </w:rPr>
      </w:pPr>
      <w:r>
        <w:rPr>
          <w:noProof/>
          <w:lang w:val="es-ES" w:eastAsia="es-ES"/>
        </w:rPr>
        <w:drawing>
          <wp:inline distT="0" distB="0" distL="0" distR="0">
            <wp:extent cx="5597102" cy="2743200"/>
            <wp:effectExtent l="0" t="0" r="16510" b="2540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D3070" w:rsidRPr="00BF25CC" w:rsidRDefault="00AD3070" w:rsidP="00AD3070">
      <w:pPr>
        <w:jc w:val="both"/>
        <w:rPr>
          <w:rFonts w:cs="Arial"/>
          <w:color w:val="3366FF"/>
          <w:sz w:val="14"/>
        </w:rPr>
      </w:pPr>
      <w:r w:rsidRPr="00BF25CC">
        <w:rPr>
          <w:rFonts w:cs="Arial"/>
          <w:color w:val="3366FF"/>
          <w:sz w:val="14"/>
        </w:rPr>
        <w:t>Fuente: Estudio Satisfacción Usuario 2018</w:t>
      </w:r>
    </w:p>
    <w:p w:rsidR="00007783" w:rsidRPr="008D416B" w:rsidRDefault="00007783" w:rsidP="0075429E">
      <w:pPr>
        <w:spacing w:line="360" w:lineRule="auto"/>
        <w:jc w:val="both"/>
        <w:rPr>
          <w:rFonts w:ascii="Arial" w:hAnsi="Arial" w:cs="Arial"/>
          <w:sz w:val="24"/>
          <w:szCs w:val="24"/>
        </w:rPr>
      </w:pPr>
    </w:p>
    <w:p w:rsidR="003E7853" w:rsidRDefault="003E7853" w:rsidP="003E7853">
      <w:pPr>
        <w:pStyle w:val="Ttulo2"/>
      </w:pPr>
      <w:bookmarkStart w:id="89" w:name="_Toc400373645"/>
      <w:r>
        <w:t xml:space="preserve">ATENCIÓN </w:t>
      </w:r>
      <w:r w:rsidR="004D0DC8">
        <w:t>VALORACIONES Y CATASTROS</w:t>
      </w:r>
      <w:bookmarkEnd w:id="89"/>
    </w:p>
    <w:p w:rsidR="003E7853" w:rsidRDefault="003E7853" w:rsidP="003E7853">
      <w:pPr>
        <w:pStyle w:val="Grficos"/>
      </w:pPr>
    </w:p>
    <w:p w:rsidR="003E7853" w:rsidRDefault="003E7853" w:rsidP="003E7853">
      <w:pPr>
        <w:pStyle w:val="Grficos"/>
      </w:pPr>
      <w:r>
        <w:t>Resultado</w:t>
      </w:r>
    </w:p>
    <w:p w:rsidR="003E7853" w:rsidRPr="00672341" w:rsidRDefault="004D0DC8" w:rsidP="003E7853">
      <w:pPr>
        <w:pStyle w:val="Grficos"/>
        <w:rPr>
          <w:color w:val="3366FF"/>
        </w:rPr>
      </w:pPr>
      <w:r>
        <w:rPr>
          <w:color w:val="3366FF"/>
        </w:rPr>
        <w:t>Gráfico 24</w:t>
      </w:r>
    </w:p>
    <w:p w:rsidR="003E7853" w:rsidRPr="00672341" w:rsidRDefault="004D0DC8" w:rsidP="003E7853">
      <w:pPr>
        <w:pStyle w:val="Grficos"/>
        <w:rPr>
          <w:color w:val="3366FF"/>
        </w:rPr>
      </w:pPr>
      <w:r>
        <w:rPr>
          <w:color w:val="3366FF"/>
        </w:rPr>
        <w:t>Atención Valoraciones y Catastros</w:t>
      </w:r>
    </w:p>
    <w:p w:rsidR="003E7853" w:rsidRDefault="003E7853" w:rsidP="003E7853">
      <w:pPr>
        <w:jc w:val="both"/>
        <w:rPr>
          <w:rFonts w:cs="Arial"/>
          <w:color w:val="3366FF"/>
        </w:rPr>
      </w:pPr>
      <w:r w:rsidRPr="00672341">
        <w:rPr>
          <w:rFonts w:cs="Arial"/>
          <w:color w:val="3366FF"/>
        </w:rPr>
        <w:t>Cantón Orotina 2018</w:t>
      </w:r>
    </w:p>
    <w:p w:rsidR="003E7853" w:rsidRDefault="004D0DC8" w:rsidP="003E7853">
      <w:pPr>
        <w:jc w:val="both"/>
        <w:rPr>
          <w:rFonts w:cs="Arial"/>
          <w:color w:val="3366FF"/>
        </w:rPr>
      </w:pPr>
      <w:r>
        <w:rPr>
          <w:noProof/>
          <w:lang w:val="es-ES" w:eastAsia="es-ES"/>
        </w:rPr>
        <w:drawing>
          <wp:inline distT="0" distB="0" distL="0" distR="0">
            <wp:extent cx="5482802" cy="2743200"/>
            <wp:effectExtent l="0" t="0" r="29210" b="2540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E7853" w:rsidRPr="00BF25CC" w:rsidRDefault="003E7853" w:rsidP="003E7853">
      <w:pPr>
        <w:jc w:val="both"/>
        <w:rPr>
          <w:rFonts w:cs="Arial"/>
          <w:color w:val="3366FF"/>
          <w:sz w:val="14"/>
        </w:rPr>
      </w:pPr>
      <w:r w:rsidRPr="00BF25CC">
        <w:rPr>
          <w:rFonts w:cs="Arial"/>
          <w:color w:val="3366FF"/>
          <w:sz w:val="14"/>
        </w:rPr>
        <w:t>Fuente: Estudio Satisfacción Usuario 2018</w:t>
      </w:r>
    </w:p>
    <w:p w:rsidR="003E7853" w:rsidRPr="008D416B" w:rsidRDefault="003E7853" w:rsidP="003E7853">
      <w:pPr>
        <w:spacing w:line="360" w:lineRule="auto"/>
        <w:jc w:val="both"/>
        <w:rPr>
          <w:rFonts w:ascii="Arial" w:hAnsi="Arial" w:cs="Arial"/>
          <w:sz w:val="24"/>
          <w:szCs w:val="24"/>
        </w:rPr>
      </w:pPr>
    </w:p>
    <w:p w:rsidR="003E7853" w:rsidRDefault="004D0DC8" w:rsidP="003E7853">
      <w:pPr>
        <w:pStyle w:val="Ttulo2"/>
      </w:pPr>
      <w:bookmarkStart w:id="90" w:name="_Toc400373646"/>
      <w:r>
        <w:lastRenderedPageBreak/>
        <w:t>ATENCIÓN GESTIÓN DE COBRO</w:t>
      </w:r>
      <w:bookmarkEnd w:id="90"/>
    </w:p>
    <w:p w:rsidR="003E7853" w:rsidRDefault="003E7853" w:rsidP="003E7853">
      <w:pPr>
        <w:pStyle w:val="Grficos"/>
      </w:pPr>
    </w:p>
    <w:p w:rsidR="003E7853" w:rsidRDefault="003E7853" w:rsidP="003E7853">
      <w:pPr>
        <w:pStyle w:val="Grficos"/>
      </w:pPr>
      <w:r>
        <w:t>Resultado</w:t>
      </w:r>
    </w:p>
    <w:p w:rsidR="003E7853" w:rsidRPr="00672341" w:rsidRDefault="004D0DC8" w:rsidP="003E7853">
      <w:pPr>
        <w:pStyle w:val="Grficos"/>
        <w:rPr>
          <w:color w:val="3366FF"/>
        </w:rPr>
      </w:pPr>
      <w:r>
        <w:rPr>
          <w:color w:val="3366FF"/>
        </w:rPr>
        <w:t>Gráfico 25</w:t>
      </w:r>
    </w:p>
    <w:p w:rsidR="003E7853" w:rsidRPr="00672341" w:rsidRDefault="004D0DC8" w:rsidP="003E7853">
      <w:pPr>
        <w:pStyle w:val="Grficos"/>
        <w:rPr>
          <w:color w:val="3366FF"/>
        </w:rPr>
      </w:pPr>
      <w:r>
        <w:rPr>
          <w:color w:val="3366FF"/>
        </w:rPr>
        <w:t>Atención Gestión de Cobro</w:t>
      </w:r>
    </w:p>
    <w:p w:rsidR="003E7853" w:rsidRDefault="003E7853" w:rsidP="003E7853">
      <w:pPr>
        <w:jc w:val="both"/>
        <w:rPr>
          <w:rFonts w:cs="Arial"/>
          <w:color w:val="3366FF"/>
        </w:rPr>
      </w:pPr>
      <w:r w:rsidRPr="00672341">
        <w:rPr>
          <w:rFonts w:cs="Arial"/>
          <w:color w:val="3366FF"/>
        </w:rPr>
        <w:t>Cantón Orotina 2018</w:t>
      </w:r>
    </w:p>
    <w:p w:rsidR="003E7853" w:rsidRDefault="004D0DC8" w:rsidP="003E7853">
      <w:pPr>
        <w:jc w:val="both"/>
        <w:rPr>
          <w:rFonts w:cs="Arial"/>
          <w:color w:val="3366FF"/>
        </w:rPr>
      </w:pPr>
      <w:r>
        <w:rPr>
          <w:noProof/>
          <w:lang w:val="es-ES" w:eastAsia="es-ES"/>
        </w:rPr>
        <w:drawing>
          <wp:inline distT="0" distB="0" distL="0" distR="0">
            <wp:extent cx="5482802" cy="2743200"/>
            <wp:effectExtent l="0" t="0" r="29210" b="2540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E7853" w:rsidRPr="00BF25CC" w:rsidRDefault="003E7853" w:rsidP="003E7853">
      <w:pPr>
        <w:jc w:val="both"/>
        <w:rPr>
          <w:rFonts w:cs="Arial"/>
          <w:color w:val="3366FF"/>
          <w:sz w:val="14"/>
        </w:rPr>
      </w:pPr>
      <w:r w:rsidRPr="00BF25CC">
        <w:rPr>
          <w:rFonts w:cs="Arial"/>
          <w:color w:val="3366FF"/>
          <w:sz w:val="14"/>
        </w:rPr>
        <w:t>Fuente: Estudio Satisfacción Usuario 2018</w:t>
      </w:r>
    </w:p>
    <w:p w:rsidR="003E7853" w:rsidRPr="008D416B" w:rsidRDefault="003E7853" w:rsidP="003E7853">
      <w:pPr>
        <w:spacing w:line="360" w:lineRule="auto"/>
        <w:jc w:val="both"/>
        <w:rPr>
          <w:rFonts w:ascii="Arial" w:hAnsi="Arial" w:cs="Arial"/>
          <w:sz w:val="24"/>
          <w:szCs w:val="24"/>
        </w:rPr>
      </w:pPr>
    </w:p>
    <w:p w:rsidR="00BF6E5A" w:rsidRDefault="00BF6E5A" w:rsidP="00BF6E5A">
      <w:pPr>
        <w:pStyle w:val="Ttulo2"/>
      </w:pPr>
      <w:bookmarkStart w:id="91" w:name="_Toc400373647"/>
      <w:r>
        <w:t>ATENCIÓN FACTURACIÓN Y COBRO</w:t>
      </w:r>
      <w:bookmarkEnd w:id="91"/>
    </w:p>
    <w:p w:rsidR="00BF6E5A" w:rsidRDefault="00BF6E5A" w:rsidP="00BF6E5A">
      <w:pPr>
        <w:pStyle w:val="Grficos"/>
      </w:pPr>
    </w:p>
    <w:p w:rsidR="00BF6E5A" w:rsidRDefault="00BF6E5A" w:rsidP="00BF6E5A">
      <w:pPr>
        <w:pStyle w:val="Grficos"/>
      </w:pPr>
      <w:r>
        <w:t>Resultado</w:t>
      </w:r>
    </w:p>
    <w:p w:rsidR="00BF6E5A" w:rsidRPr="00672341" w:rsidRDefault="00BF6E5A" w:rsidP="00BF6E5A">
      <w:pPr>
        <w:pStyle w:val="Grficos"/>
        <w:rPr>
          <w:color w:val="3366FF"/>
        </w:rPr>
      </w:pPr>
      <w:r>
        <w:rPr>
          <w:color w:val="3366FF"/>
        </w:rPr>
        <w:t>Gráfico 26</w:t>
      </w:r>
    </w:p>
    <w:p w:rsidR="00BF6E5A" w:rsidRPr="00672341" w:rsidRDefault="00BF6E5A" w:rsidP="00BF6E5A">
      <w:pPr>
        <w:pStyle w:val="Grficos"/>
        <w:rPr>
          <w:color w:val="3366FF"/>
        </w:rPr>
      </w:pPr>
      <w:r>
        <w:rPr>
          <w:color w:val="3366FF"/>
        </w:rPr>
        <w:t>Atención Facturación y Cobro</w:t>
      </w:r>
    </w:p>
    <w:p w:rsidR="00BF6E5A" w:rsidRDefault="00BF6E5A" w:rsidP="00BF6E5A">
      <w:pPr>
        <w:jc w:val="both"/>
        <w:rPr>
          <w:rFonts w:cs="Arial"/>
          <w:color w:val="3366FF"/>
        </w:rPr>
      </w:pPr>
      <w:r w:rsidRPr="00672341">
        <w:rPr>
          <w:rFonts w:cs="Arial"/>
          <w:color w:val="3366FF"/>
        </w:rPr>
        <w:t>Cantón Orotina 2018</w:t>
      </w:r>
    </w:p>
    <w:p w:rsidR="00BF6E5A" w:rsidRDefault="00BF6E5A" w:rsidP="00BF6E5A">
      <w:pPr>
        <w:jc w:val="both"/>
        <w:rPr>
          <w:rFonts w:cs="Arial"/>
          <w:color w:val="3366FF"/>
        </w:rPr>
      </w:pPr>
      <w:r>
        <w:rPr>
          <w:noProof/>
          <w:lang w:val="es-ES" w:eastAsia="es-ES"/>
        </w:rPr>
        <w:drawing>
          <wp:inline distT="0" distB="0" distL="0" distR="0">
            <wp:extent cx="5597102" cy="2743200"/>
            <wp:effectExtent l="0" t="0" r="16510" b="25400"/>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F6E5A" w:rsidRPr="00BF25CC" w:rsidRDefault="00BF6E5A" w:rsidP="00BF6E5A">
      <w:pPr>
        <w:jc w:val="both"/>
        <w:rPr>
          <w:rFonts w:cs="Arial"/>
          <w:color w:val="3366FF"/>
          <w:sz w:val="14"/>
        </w:rPr>
      </w:pPr>
      <w:r w:rsidRPr="00BF25CC">
        <w:rPr>
          <w:rFonts w:cs="Arial"/>
          <w:color w:val="3366FF"/>
          <w:sz w:val="14"/>
        </w:rPr>
        <w:t>Fuente: Estudio Satisfacción Usuario 2018</w:t>
      </w:r>
    </w:p>
    <w:p w:rsidR="00BF6E5A" w:rsidRPr="008D416B" w:rsidRDefault="00BF6E5A" w:rsidP="00BF6E5A">
      <w:pPr>
        <w:spacing w:line="360" w:lineRule="auto"/>
        <w:jc w:val="both"/>
        <w:rPr>
          <w:rFonts w:ascii="Arial" w:hAnsi="Arial" w:cs="Arial"/>
          <w:sz w:val="24"/>
          <w:szCs w:val="24"/>
        </w:rPr>
      </w:pPr>
    </w:p>
    <w:p w:rsidR="00BF6E5A" w:rsidRDefault="000912E6" w:rsidP="00BF6E5A">
      <w:pPr>
        <w:pStyle w:val="Ttulo2"/>
      </w:pPr>
      <w:bookmarkStart w:id="92" w:name="_Toc400373648"/>
      <w:r>
        <w:lastRenderedPageBreak/>
        <w:t>ATENCIÓN CONTRALORÍA DE SERVICIOS</w:t>
      </w:r>
      <w:bookmarkEnd w:id="92"/>
    </w:p>
    <w:p w:rsidR="00BF6E5A" w:rsidRDefault="00BF6E5A" w:rsidP="00BF6E5A">
      <w:pPr>
        <w:pStyle w:val="Grficos"/>
      </w:pPr>
    </w:p>
    <w:p w:rsidR="00BF6E5A" w:rsidRDefault="00BF6E5A" w:rsidP="00BF6E5A">
      <w:pPr>
        <w:pStyle w:val="Grficos"/>
      </w:pPr>
      <w:r>
        <w:t>Resultado</w:t>
      </w:r>
    </w:p>
    <w:p w:rsidR="00BF6E5A" w:rsidRPr="00672341" w:rsidRDefault="000912E6" w:rsidP="00BF6E5A">
      <w:pPr>
        <w:pStyle w:val="Grficos"/>
        <w:rPr>
          <w:color w:val="3366FF"/>
        </w:rPr>
      </w:pPr>
      <w:r>
        <w:rPr>
          <w:color w:val="3366FF"/>
        </w:rPr>
        <w:t>Gráfico 27</w:t>
      </w:r>
    </w:p>
    <w:p w:rsidR="00BF6E5A" w:rsidRPr="00672341" w:rsidRDefault="000912E6" w:rsidP="00BF6E5A">
      <w:pPr>
        <w:pStyle w:val="Grficos"/>
        <w:rPr>
          <w:color w:val="3366FF"/>
        </w:rPr>
      </w:pPr>
      <w:r>
        <w:rPr>
          <w:color w:val="3366FF"/>
        </w:rPr>
        <w:t>Atención Contraloría de Servicios</w:t>
      </w:r>
    </w:p>
    <w:p w:rsidR="00BF6E5A" w:rsidRDefault="00BF6E5A" w:rsidP="00BF6E5A">
      <w:pPr>
        <w:jc w:val="both"/>
        <w:rPr>
          <w:rFonts w:cs="Arial"/>
          <w:color w:val="3366FF"/>
        </w:rPr>
      </w:pPr>
      <w:r w:rsidRPr="00672341">
        <w:rPr>
          <w:rFonts w:cs="Arial"/>
          <w:color w:val="3366FF"/>
        </w:rPr>
        <w:t>Cantón Orotina 2018</w:t>
      </w:r>
    </w:p>
    <w:p w:rsidR="00BF6E5A" w:rsidRDefault="000912E6" w:rsidP="00BF6E5A">
      <w:pPr>
        <w:jc w:val="both"/>
        <w:rPr>
          <w:rFonts w:cs="Arial"/>
          <w:color w:val="3366FF"/>
        </w:rPr>
      </w:pPr>
      <w:r>
        <w:rPr>
          <w:noProof/>
          <w:lang w:val="es-ES" w:eastAsia="es-ES"/>
        </w:rPr>
        <w:drawing>
          <wp:inline distT="0" distB="0" distL="0" distR="0">
            <wp:extent cx="5482802" cy="2743200"/>
            <wp:effectExtent l="0" t="0" r="29210" b="25400"/>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F6E5A" w:rsidRPr="00BF25CC" w:rsidRDefault="00BF6E5A" w:rsidP="00BF6E5A">
      <w:pPr>
        <w:jc w:val="both"/>
        <w:rPr>
          <w:rFonts w:cs="Arial"/>
          <w:color w:val="3366FF"/>
          <w:sz w:val="14"/>
        </w:rPr>
      </w:pPr>
      <w:r w:rsidRPr="00BF25CC">
        <w:rPr>
          <w:rFonts w:cs="Arial"/>
          <w:color w:val="3366FF"/>
          <w:sz w:val="14"/>
        </w:rPr>
        <w:t>Fuente: Estudio Satisfacción Usuario 2018</w:t>
      </w:r>
    </w:p>
    <w:p w:rsidR="00BF6E5A" w:rsidRPr="008D416B" w:rsidRDefault="00BF6E5A" w:rsidP="00BF6E5A">
      <w:pPr>
        <w:spacing w:line="360" w:lineRule="auto"/>
        <w:jc w:val="both"/>
        <w:rPr>
          <w:rFonts w:ascii="Arial" w:hAnsi="Arial" w:cs="Arial"/>
          <w:sz w:val="24"/>
          <w:szCs w:val="24"/>
        </w:rPr>
      </w:pPr>
    </w:p>
    <w:p w:rsidR="00E10F30" w:rsidRDefault="00E10F30" w:rsidP="00E10F30">
      <w:pPr>
        <w:pStyle w:val="Ttulo2"/>
      </w:pPr>
      <w:bookmarkStart w:id="93" w:name="_Toc400373649"/>
      <w:r>
        <w:t>ATENCIÓN ASISTENCIA SOCIAL</w:t>
      </w:r>
      <w:bookmarkEnd w:id="93"/>
    </w:p>
    <w:p w:rsidR="00E10F30" w:rsidRDefault="00E10F30" w:rsidP="00E10F30">
      <w:pPr>
        <w:pStyle w:val="Grficos"/>
      </w:pPr>
    </w:p>
    <w:p w:rsidR="00E10F30" w:rsidRDefault="00E10F30" w:rsidP="00E10F30">
      <w:pPr>
        <w:pStyle w:val="Grficos"/>
      </w:pPr>
      <w:r>
        <w:t>Resultado</w:t>
      </w:r>
    </w:p>
    <w:p w:rsidR="00E10F30" w:rsidRPr="00672341" w:rsidRDefault="00E10F30" w:rsidP="00E10F30">
      <w:pPr>
        <w:pStyle w:val="Grficos"/>
        <w:rPr>
          <w:color w:val="3366FF"/>
        </w:rPr>
      </w:pPr>
      <w:r>
        <w:rPr>
          <w:color w:val="3366FF"/>
        </w:rPr>
        <w:t>Gráfico 28</w:t>
      </w:r>
    </w:p>
    <w:p w:rsidR="00E10F30" w:rsidRPr="00672341" w:rsidRDefault="00E10F30" w:rsidP="00E10F30">
      <w:pPr>
        <w:pStyle w:val="Grficos"/>
        <w:rPr>
          <w:color w:val="3366FF"/>
        </w:rPr>
      </w:pPr>
      <w:r>
        <w:rPr>
          <w:color w:val="3366FF"/>
        </w:rPr>
        <w:t>Atención Asistencia Social</w:t>
      </w:r>
    </w:p>
    <w:p w:rsidR="00E10F30" w:rsidRDefault="00E10F30" w:rsidP="00E10F30">
      <w:pPr>
        <w:jc w:val="both"/>
        <w:rPr>
          <w:rFonts w:cs="Arial"/>
          <w:color w:val="3366FF"/>
        </w:rPr>
      </w:pPr>
      <w:r w:rsidRPr="00672341">
        <w:rPr>
          <w:rFonts w:cs="Arial"/>
          <w:color w:val="3366FF"/>
        </w:rPr>
        <w:t>Cantón Orotina 2018</w:t>
      </w:r>
    </w:p>
    <w:p w:rsidR="00E10F30" w:rsidRDefault="00E10F30" w:rsidP="00E10F30">
      <w:pPr>
        <w:jc w:val="both"/>
        <w:rPr>
          <w:rFonts w:cs="Arial"/>
          <w:color w:val="3366FF"/>
        </w:rPr>
      </w:pPr>
      <w:r>
        <w:rPr>
          <w:noProof/>
          <w:lang w:val="es-ES" w:eastAsia="es-ES"/>
        </w:rPr>
        <w:drawing>
          <wp:inline distT="0" distB="0" distL="0" distR="0">
            <wp:extent cx="5597102" cy="2743200"/>
            <wp:effectExtent l="0" t="0" r="16510" b="2540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10F30" w:rsidRPr="00BF25CC" w:rsidRDefault="00E10F30" w:rsidP="00E10F30">
      <w:pPr>
        <w:jc w:val="both"/>
        <w:rPr>
          <w:rFonts w:cs="Arial"/>
          <w:color w:val="3366FF"/>
          <w:sz w:val="14"/>
        </w:rPr>
      </w:pPr>
      <w:r w:rsidRPr="00BF25CC">
        <w:rPr>
          <w:rFonts w:cs="Arial"/>
          <w:color w:val="3366FF"/>
          <w:sz w:val="14"/>
        </w:rPr>
        <w:t>Fuente: Estudio Satisfacción Usuario 2018</w:t>
      </w:r>
    </w:p>
    <w:p w:rsidR="00E10F30" w:rsidRPr="008D416B" w:rsidRDefault="00E10F30" w:rsidP="00E10F30">
      <w:pPr>
        <w:spacing w:line="360" w:lineRule="auto"/>
        <w:jc w:val="both"/>
        <w:rPr>
          <w:rFonts w:ascii="Arial" w:hAnsi="Arial" w:cs="Arial"/>
          <w:sz w:val="24"/>
          <w:szCs w:val="24"/>
        </w:rPr>
      </w:pPr>
    </w:p>
    <w:p w:rsidR="00E10F30" w:rsidRPr="00E10F30" w:rsidRDefault="00E10F30" w:rsidP="00E10F30">
      <w:pPr>
        <w:pStyle w:val="Ttulo2"/>
      </w:pPr>
      <w:bookmarkStart w:id="94" w:name="_Toc400373650"/>
      <w:r>
        <w:lastRenderedPageBreak/>
        <w:t>TRÁMITES DE LICENCIAS Y PERMISOS MUNICIPALES</w:t>
      </w:r>
      <w:bookmarkEnd w:id="94"/>
    </w:p>
    <w:p w:rsidR="00E10F30" w:rsidRDefault="00E10F30" w:rsidP="00E10F30">
      <w:pPr>
        <w:pStyle w:val="Grficos"/>
      </w:pPr>
    </w:p>
    <w:p w:rsidR="00E10F30" w:rsidRDefault="00E10F30" w:rsidP="00E10F30">
      <w:pPr>
        <w:pStyle w:val="Grficos"/>
      </w:pPr>
      <w:r>
        <w:t>Resultado</w:t>
      </w:r>
    </w:p>
    <w:p w:rsidR="00E10F30" w:rsidRPr="00672341" w:rsidRDefault="00E10F30" w:rsidP="00E10F30">
      <w:pPr>
        <w:pStyle w:val="Grficos"/>
        <w:rPr>
          <w:color w:val="3366FF"/>
        </w:rPr>
      </w:pPr>
      <w:r>
        <w:rPr>
          <w:color w:val="3366FF"/>
        </w:rPr>
        <w:t>Gráfico 29</w:t>
      </w:r>
    </w:p>
    <w:p w:rsidR="00E10F30" w:rsidRPr="00672341" w:rsidRDefault="00E10F30" w:rsidP="00E10F30">
      <w:pPr>
        <w:pStyle w:val="Grficos"/>
        <w:rPr>
          <w:color w:val="3366FF"/>
        </w:rPr>
      </w:pPr>
      <w:r>
        <w:rPr>
          <w:color w:val="3366FF"/>
        </w:rPr>
        <w:t>Trámites de Licencias y Permisos Municipales</w:t>
      </w:r>
    </w:p>
    <w:p w:rsidR="00E10F30" w:rsidRDefault="00E10F30" w:rsidP="00E10F30">
      <w:pPr>
        <w:jc w:val="both"/>
        <w:rPr>
          <w:rFonts w:cs="Arial"/>
          <w:color w:val="3366FF"/>
        </w:rPr>
      </w:pPr>
      <w:r w:rsidRPr="00672341">
        <w:rPr>
          <w:rFonts w:cs="Arial"/>
          <w:color w:val="3366FF"/>
        </w:rPr>
        <w:t>Cantón Orotina 2018</w:t>
      </w:r>
    </w:p>
    <w:p w:rsidR="00E10F30" w:rsidRDefault="00E10F30" w:rsidP="00E10F30">
      <w:pPr>
        <w:jc w:val="both"/>
        <w:rPr>
          <w:rFonts w:cs="Arial"/>
          <w:color w:val="3366FF"/>
        </w:rPr>
      </w:pPr>
      <w:r>
        <w:rPr>
          <w:noProof/>
          <w:lang w:val="es-ES" w:eastAsia="es-ES"/>
        </w:rPr>
        <w:drawing>
          <wp:inline distT="0" distB="0" distL="0" distR="0">
            <wp:extent cx="5597102" cy="2743200"/>
            <wp:effectExtent l="0" t="0" r="16510" b="2540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10F30" w:rsidRPr="00BF25CC" w:rsidRDefault="00E10F30" w:rsidP="00E10F30">
      <w:pPr>
        <w:jc w:val="both"/>
        <w:rPr>
          <w:rFonts w:cs="Arial"/>
          <w:color w:val="3366FF"/>
          <w:sz w:val="14"/>
        </w:rPr>
      </w:pPr>
      <w:r w:rsidRPr="00BF25CC">
        <w:rPr>
          <w:rFonts w:cs="Arial"/>
          <w:color w:val="3366FF"/>
          <w:sz w:val="14"/>
        </w:rPr>
        <w:t>Fuente: Estudio Satisfacción Usuario 2018</w:t>
      </w:r>
    </w:p>
    <w:p w:rsidR="00E10F30" w:rsidRPr="008D416B" w:rsidRDefault="00E10F30" w:rsidP="00E10F30">
      <w:pPr>
        <w:spacing w:line="360" w:lineRule="auto"/>
        <w:jc w:val="both"/>
        <w:rPr>
          <w:rFonts w:ascii="Arial" w:hAnsi="Arial" w:cs="Arial"/>
          <w:sz w:val="24"/>
          <w:szCs w:val="24"/>
        </w:rPr>
      </w:pPr>
    </w:p>
    <w:p w:rsidR="00BB3853" w:rsidRDefault="00BB3853" w:rsidP="00BB3853">
      <w:pPr>
        <w:pStyle w:val="Ttulo2"/>
      </w:pPr>
      <w:bookmarkStart w:id="95" w:name="_Toc400373651"/>
      <w:r>
        <w:t>TRÁMITES PERMISOS DE CONSTRUCCIÓN</w:t>
      </w:r>
      <w:bookmarkEnd w:id="95"/>
    </w:p>
    <w:p w:rsidR="00BB3853" w:rsidRDefault="00BB3853" w:rsidP="00BB3853">
      <w:pPr>
        <w:pStyle w:val="Grficos"/>
      </w:pPr>
    </w:p>
    <w:p w:rsidR="00BB3853" w:rsidRDefault="00BB3853" w:rsidP="00BB3853">
      <w:pPr>
        <w:pStyle w:val="Grficos"/>
      </w:pPr>
      <w:r>
        <w:t>Resultado</w:t>
      </w:r>
    </w:p>
    <w:p w:rsidR="00BB3853" w:rsidRPr="00672341" w:rsidRDefault="00BB3853" w:rsidP="00BB3853">
      <w:pPr>
        <w:pStyle w:val="Grficos"/>
        <w:rPr>
          <w:color w:val="3366FF"/>
        </w:rPr>
      </w:pPr>
      <w:r>
        <w:rPr>
          <w:color w:val="3366FF"/>
        </w:rPr>
        <w:t>Gráfico 30</w:t>
      </w:r>
    </w:p>
    <w:p w:rsidR="00BB3853" w:rsidRPr="00672341" w:rsidRDefault="00BB3853" w:rsidP="00BB3853">
      <w:pPr>
        <w:pStyle w:val="Grficos"/>
        <w:rPr>
          <w:color w:val="3366FF"/>
        </w:rPr>
      </w:pPr>
      <w:r>
        <w:rPr>
          <w:color w:val="3366FF"/>
        </w:rPr>
        <w:t>Trámites Permisos de Construcción</w:t>
      </w:r>
    </w:p>
    <w:p w:rsidR="00BB3853" w:rsidRDefault="00BB3853" w:rsidP="00BB3853">
      <w:pPr>
        <w:jc w:val="both"/>
        <w:rPr>
          <w:rFonts w:cs="Arial"/>
          <w:color w:val="3366FF"/>
        </w:rPr>
      </w:pPr>
      <w:r w:rsidRPr="00672341">
        <w:rPr>
          <w:rFonts w:cs="Arial"/>
          <w:color w:val="3366FF"/>
        </w:rPr>
        <w:t>Cantón Orotina 2018</w:t>
      </w:r>
    </w:p>
    <w:p w:rsidR="00BB3853" w:rsidRDefault="00BB3853" w:rsidP="00BB3853">
      <w:pPr>
        <w:jc w:val="both"/>
        <w:rPr>
          <w:rFonts w:cs="Arial"/>
          <w:color w:val="3366FF"/>
        </w:rPr>
      </w:pPr>
      <w:r>
        <w:rPr>
          <w:noProof/>
          <w:lang w:val="es-ES" w:eastAsia="es-ES"/>
        </w:rPr>
        <w:drawing>
          <wp:inline distT="0" distB="0" distL="0" distR="0">
            <wp:extent cx="5482802" cy="2743200"/>
            <wp:effectExtent l="0" t="0" r="29210" b="2540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B3853" w:rsidRPr="00BF25CC" w:rsidRDefault="00BB3853" w:rsidP="00BB3853">
      <w:pPr>
        <w:jc w:val="both"/>
        <w:rPr>
          <w:rFonts w:cs="Arial"/>
          <w:color w:val="3366FF"/>
          <w:sz w:val="14"/>
        </w:rPr>
      </w:pPr>
      <w:r w:rsidRPr="00BF25CC">
        <w:rPr>
          <w:rFonts w:cs="Arial"/>
          <w:color w:val="3366FF"/>
          <w:sz w:val="14"/>
        </w:rPr>
        <w:t>Fuente: Estudio Satisfacción Usuario 2018</w:t>
      </w:r>
    </w:p>
    <w:p w:rsidR="00BB3853" w:rsidRPr="008D416B" w:rsidRDefault="00BB3853" w:rsidP="00BB3853">
      <w:pPr>
        <w:spacing w:line="360" w:lineRule="auto"/>
        <w:jc w:val="both"/>
        <w:rPr>
          <w:rFonts w:ascii="Arial" w:hAnsi="Arial" w:cs="Arial"/>
          <w:sz w:val="24"/>
          <w:szCs w:val="24"/>
        </w:rPr>
      </w:pPr>
    </w:p>
    <w:p w:rsidR="00BB3853" w:rsidRPr="00E10F30" w:rsidRDefault="00BB3853" w:rsidP="00BB3853">
      <w:pPr>
        <w:pStyle w:val="Ttulo2"/>
      </w:pPr>
      <w:bookmarkStart w:id="96" w:name="_Toc400373652"/>
      <w:r>
        <w:lastRenderedPageBreak/>
        <w:t>TRÁMITE PERMISO DE USO DE SUELOS</w:t>
      </w:r>
      <w:bookmarkEnd w:id="96"/>
    </w:p>
    <w:p w:rsidR="00BB3853" w:rsidRDefault="00BB3853" w:rsidP="00BB3853">
      <w:pPr>
        <w:pStyle w:val="Grficos"/>
      </w:pPr>
    </w:p>
    <w:p w:rsidR="00BB3853" w:rsidRDefault="00BB3853" w:rsidP="00BB3853">
      <w:pPr>
        <w:pStyle w:val="Grficos"/>
      </w:pPr>
      <w:r>
        <w:t>Resultado</w:t>
      </w:r>
    </w:p>
    <w:p w:rsidR="00BB3853" w:rsidRPr="00672341" w:rsidRDefault="00BB3853" w:rsidP="00BB3853">
      <w:pPr>
        <w:pStyle w:val="Grficos"/>
        <w:rPr>
          <w:color w:val="3366FF"/>
        </w:rPr>
      </w:pPr>
      <w:r>
        <w:rPr>
          <w:color w:val="3366FF"/>
        </w:rPr>
        <w:t>Gráfico 31</w:t>
      </w:r>
    </w:p>
    <w:p w:rsidR="00BB3853" w:rsidRPr="00672341" w:rsidRDefault="00BB3853" w:rsidP="00BB3853">
      <w:pPr>
        <w:pStyle w:val="Grficos"/>
        <w:rPr>
          <w:color w:val="3366FF"/>
        </w:rPr>
      </w:pPr>
      <w:r>
        <w:rPr>
          <w:color w:val="3366FF"/>
        </w:rPr>
        <w:t>Trámite Permiso de Uso de Suelos</w:t>
      </w:r>
    </w:p>
    <w:p w:rsidR="00BB3853" w:rsidRDefault="00BB3853" w:rsidP="00BB3853">
      <w:pPr>
        <w:jc w:val="both"/>
        <w:rPr>
          <w:rFonts w:cs="Arial"/>
          <w:color w:val="3366FF"/>
        </w:rPr>
      </w:pPr>
      <w:r w:rsidRPr="00672341">
        <w:rPr>
          <w:rFonts w:cs="Arial"/>
          <w:color w:val="3366FF"/>
        </w:rPr>
        <w:t>Cantón Orotina 2018</w:t>
      </w:r>
    </w:p>
    <w:p w:rsidR="00BB3853" w:rsidRDefault="00BB3853" w:rsidP="00BB3853">
      <w:pPr>
        <w:jc w:val="both"/>
        <w:rPr>
          <w:noProof/>
          <w:lang w:val="es-ES" w:eastAsia="es-ES"/>
        </w:rPr>
      </w:pPr>
      <w:r>
        <w:rPr>
          <w:noProof/>
          <w:lang w:val="es-ES" w:eastAsia="es-ES"/>
        </w:rPr>
        <w:drawing>
          <wp:inline distT="0" distB="0" distL="0" distR="0">
            <wp:extent cx="5597102" cy="2743200"/>
            <wp:effectExtent l="0" t="0" r="16510" b="2540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B3853" w:rsidRPr="00BF25CC" w:rsidRDefault="00BB3853" w:rsidP="00BB3853">
      <w:pPr>
        <w:jc w:val="both"/>
        <w:rPr>
          <w:rFonts w:cs="Arial"/>
          <w:color w:val="3366FF"/>
          <w:sz w:val="14"/>
        </w:rPr>
      </w:pPr>
      <w:r w:rsidRPr="00BF25CC">
        <w:rPr>
          <w:rFonts w:cs="Arial"/>
          <w:color w:val="3366FF"/>
          <w:sz w:val="14"/>
        </w:rPr>
        <w:t>Fuente: Estudio Satisfacción Usuario 2018</w:t>
      </w:r>
    </w:p>
    <w:p w:rsidR="00BB3853" w:rsidRPr="008D416B" w:rsidRDefault="00BB3853" w:rsidP="00BB3853">
      <w:pPr>
        <w:spacing w:line="360" w:lineRule="auto"/>
        <w:jc w:val="both"/>
        <w:rPr>
          <w:rFonts w:ascii="Arial" w:hAnsi="Arial" w:cs="Arial"/>
          <w:sz w:val="24"/>
          <w:szCs w:val="24"/>
        </w:rPr>
      </w:pPr>
    </w:p>
    <w:p w:rsidR="00BB3853" w:rsidRDefault="00BB3853" w:rsidP="00BB3853">
      <w:pPr>
        <w:pStyle w:val="Ttulo2"/>
      </w:pPr>
      <w:bookmarkStart w:id="97" w:name="_Toc400373653"/>
      <w:r>
        <w:t>TRÁMITE SOLICITUD DE VISADO DE PLANOS</w:t>
      </w:r>
      <w:bookmarkEnd w:id="97"/>
    </w:p>
    <w:p w:rsidR="00BB3853" w:rsidRDefault="00BB3853" w:rsidP="00BB3853">
      <w:pPr>
        <w:pStyle w:val="Grficos"/>
      </w:pPr>
    </w:p>
    <w:p w:rsidR="00BB3853" w:rsidRDefault="00BB3853" w:rsidP="00BB3853">
      <w:pPr>
        <w:pStyle w:val="Grficos"/>
      </w:pPr>
      <w:r>
        <w:t>Resultado</w:t>
      </w:r>
    </w:p>
    <w:p w:rsidR="00BB3853" w:rsidRPr="00672341" w:rsidRDefault="00BB3853" w:rsidP="00BB3853">
      <w:pPr>
        <w:pStyle w:val="Grficos"/>
        <w:rPr>
          <w:color w:val="3366FF"/>
        </w:rPr>
      </w:pPr>
      <w:r>
        <w:rPr>
          <w:color w:val="3366FF"/>
        </w:rPr>
        <w:t>Gráfico 32</w:t>
      </w:r>
    </w:p>
    <w:p w:rsidR="00BB3853" w:rsidRPr="00672341" w:rsidRDefault="00BB3853" w:rsidP="00BB3853">
      <w:pPr>
        <w:pStyle w:val="Grficos"/>
        <w:rPr>
          <w:color w:val="3366FF"/>
        </w:rPr>
      </w:pPr>
      <w:r>
        <w:rPr>
          <w:color w:val="3366FF"/>
        </w:rPr>
        <w:t>Trámite Solicitud de Visado de Planos</w:t>
      </w:r>
    </w:p>
    <w:p w:rsidR="00BB3853" w:rsidRDefault="00BB3853" w:rsidP="00BB3853">
      <w:pPr>
        <w:jc w:val="both"/>
        <w:rPr>
          <w:rFonts w:cs="Arial"/>
          <w:color w:val="3366FF"/>
        </w:rPr>
      </w:pPr>
      <w:r w:rsidRPr="00672341">
        <w:rPr>
          <w:rFonts w:cs="Arial"/>
          <w:color w:val="3366FF"/>
        </w:rPr>
        <w:t>Cantón Orotina 2018</w:t>
      </w:r>
    </w:p>
    <w:p w:rsidR="00BB3853" w:rsidRDefault="00BB3853" w:rsidP="00BB3853">
      <w:pPr>
        <w:jc w:val="both"/>
        <w:rPr>
          <w:rFonts w:cs="Arial"/>
          <w:color w:val="3366FF"/>
        </w:rPr>
      </w:pPr>
      <w:r>
        <w:rPr>
          <w:noProof/>
          <w:lang w:val="es-ES" w:eastAsia="es-ES"/>
        </w:rPr>
        <w:drawing>
          <wp:inline distT="0" distB="0" distL="0" distR="0">
            <wp:extent cx="5597102" cy="2743200"/>
            <wp:effectExtent l="0" t="0" r="16510" b="2540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B3853" w:rsidRPr="00BF25CC" w:rsidRDefault="00BB3853" w:rsidP="00BB3853">
      <w:pPr>
        <w:jc w:val="both"/>
        <w:rPr>
          <w:rFonts w:cs="Arial"/>
          <w:color w:val="3366FF"/>
          <w:sz w:val="14"/>
        </w:rPr>
      </w:pPr>
      <w:r w:rsidRPr="00BF25CC">
        <w:rPr>
          <w:rFonts w:cs="Arial"/>
          <w:color w:val="3366FF"/>
          <w:sz w:val="14"/>
        </w:rPr>
        <w:t>Fuente: Estudio Satisfacción Usuario 2018</w:t>
      </w:r>
    </w:p>
    <w:p w:rsidR="00BB3853" w:rsidRPr="008D416B" w:rsidRDefault="00BB3853" w:rsidP="00BB3853">
      <w:pPr>
        <w:spacing w:line="360" w:lineRule="auto"/>
        <w:jc w:val="both"/>
        <w:rPr>
          <w:rFonts w:ascii="Arial" w:hAnsi="Arial" w:cs="Arial"/>
          <w:sz w:val="24"/>
          <w:szCs w:val="24"/>
        </w:rPr>
      </w:pPr>
    </w:p>
    <w:p w:rsidR="00BB3853" w:rsidRPr="00E10F30" w:rsidRDefault="00BB3853" w:rsidP="00BB3853">
      <w:pPr>
        <w:pStyle w:val="Ttulo2"/>
      </w:pPr>
      <w:bookmarkStart w:id="98" w:name="_Toc400373654"/>
      <w:r>
        <w:lastRenderedPageBreak/>
        <w:t>CALIFICA PRESENTACIÓN PERSONAL</w:t>
      </w:r>
      <w:bookmarkEnd w:id="98"/>
    </w:p>
    <w:p w:rsidR="00BB3853" w:rsidRDefault="00BB3853" w:rsidP="00BB3853">
      <w:pPr>
        <w:pStyle w:val="Grficos"/>
      </w:pPr>
    </w:p>
    <w:p w:rsidR="00BB3853" w:rsidRDefault="00BB3853" w:rsidP="00BB3853">
      <w:pPr>
        <w:pStyle w:val="Grficos"/>
      </w:pPr>
      <w:r>
        <w:t>Resultado</w:t>
      </w:r>
    </w:p>
    <w:p w:rsidR="00BB3853" w:rsidRPr="00672341" w:rsidRDefault="00BB3853" w:rsidP="00BB3853">
      <w:pPr>
        <w:pStyle w:val="Grficos"/>
        <w:rPr>
          <w:color w:val="3366FF"/>
        </w:rPr>
      </w:pPr>
      <w:r>
        <w:rPr>
          <w:color w:val="3366FF"/>
        </w:rPr>
        <w:t>Gráfico 33</w:t>
      </w:r>
    </w:p>
    <w:p w:rsidR="00BB3853" w:rsidRPr="00672341" w:rsidRDefault="00BB3853" w:rsidP="00BB3853">
      <w:pPr>
        <w:pStyle w:val="Grficos"/>
        <w:rPr>
          <w:color w:val="3366FF"/>
        </w:rPr>
      </w:pPr>
      <w:r>
        <w:rPr>
          <w:color w:val="3366FF"/>
        </w:rPr>
        <w:t>Califica Presentación Personal Funcionarios Municipales</w:t>
      </w:r>
    </w:p>
    <w:p w:rsidR="00BB3853" w:rsidRDefault="00BB3853" w:rsidP="00BB3853">
      <w:pPr>
        <w:jc w:val="both"/>
        <w:rPr>
          <w:rFonts w:cs="Arial"/>
          <w:color w:val="3366FF"/>
        </w:rPr>
      </w:pPr>
      <w:r w:rsidRPr="00672341">
        <w:rPr>
          <w:rFonts w:cs="Arial"/>
          <w:color w:val="3366FF"/>
        </w:rPr>
        <w:t>Cantón Orotina 2018</w:t>
      </w:r>
    </w:p>
    <w:p w:rsidR="00BB3853" w:rsidRDefault="00BB3853" w:rsidP="00BB3853">
      <w:pPr>
        <w:jc w:val="both"/>
        <w:rPr>
          <w:noProof/>
          <w:lang w:val="es-ES" w:eastAsia="es-ES"/>
        </w:rPr>
      </w:pPr>
      <w:r>
        <w:rPr>
          <w:noProof/>
          <w:lang w:val="es-ES" w:eastAsia="es-ES"/>
        </w:rPr>
        <w:drawing>
          <wp:inline distT="0" distB="0" distL="0" distR="0">
            <wp:extent cx="5597102" cy="2743200"/>
            <wp:effectExtent l="0" t="0" r="16510" b="2540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B3853" w:rsidRPr="00BF25CC" w:rsidRDefault="00BB3853" w:rsidP="00BB3853">
      <w:pPr>
        <w:jc w:val="both"/>
        <w:rPr>
          <w:rFonts w:cs="Arial"/>
          <w:color w:val="3366FF"/>
          <w:sz w:val="14"/>
        </w:rPr>
      </w:pPr>
      <w:r w:rsidRPr="00BF25CC">
        <w:rPr>
          <w:rFonts w:cs="Arial"/>
          <w:color w:val="3366FF"/>
          <w:sz w:val="14"/>
        </w:rPr>
        <w:t>Fuente: Estudio Satisfacción Usuario 2018</w:t>
      </w:r>
    </w:p>
    <w:p w:rsidR="00BB3853" w:rsidRPr="008D416B" w:rsidRDefault="00BB3853" w:rsidP="00BB3853">
      <w:pPr>
        <w:spacing w:line="360" w:lineRule="auto"/>
        <w:jc w:val="both"/>
        <w:rPr>
          <w:rFonts w:ascii="Arial" w:hAnsi="Arial" w:cs="Arial"/>
          <w:sz w:val="24"/>
          <w:szCs w:val="24"/>
        </w:rPr>
      </w:pPr>
    </w:p>
    <w:p w:rsidR="00007783" w:rsidRDefault="00007783" w:rsidP="0075429E">
      <w:pPr>
        <w:spacing w:line="360" w:lineRule="auto"/>
        <w:jc w:val="both"/>
        <w:rPr>
          <w:rFonts w:ascii="Arial" w:hAnsi="Arial" w:cs="Arial"/>
          <w:sz w:val="24"/>
          <w:szCs w:val="24"/>
        </w:rPr>
      </w:pPr>
    </w:p>
    <w:p w:rsidR="00BB0D26" w:rsidRPr="00E10F30" w:rsidRDefault="003D382F" w:rsidP="00BB0D26">
      <w:pPr>
        <w:pStyle w:val="Ttulo2"/>
        <w:spacing w:before="0"/>
      </w:pPr>
      <w:bookmarkStart w:id="99" w:name="_Toc400373655"/>
      <w:r>
        <w:t>CALIFICA PROFESIONALISMO</w:t>
      </w:r>
      <w:bookmarkEnd w:id="99"/>
    </w:p>
    <w:p w:rsidR="00BB0D26" w:rsidRDefault="00BB0D26" w:rsidP="00BB0D26">
      <w:pPr>
        <w:pStyle w:val="Grficos"/>
      </w:pPr>
    </w:p>
    <w:p w:rsidR="00BB0D26" w:rsidRDefault="00BB0D26" w:rsidP="00BB0D26">
      <w:pPr>
        <w:pStyle w:val="Grficos"/>
      </w:pPr>
      <w:r>
        <w:t>Resultado</w:t>
      </w:r>
    </w:p>
    <w:p w:rsidR="00BB0D26" w:rsidRPr="00672341" w:rsidRDefault="003D382F" w:rsidP="00BB0D26">
      <w:pPr>
        <w:pStyle w:val="Grficos"/>
        <w:rPr>
          <w:color w:val="3366FF"/>
        </w:rPr>
      </w:pPr>
      <w:r>
        <w:rPr>
          <w:color w:val="3366FF"/>
        </w:rPr>
        <w:t>Gráfico 34</w:t>
      </w:r>
    </w:p>
    <w:p w:rsidR="00BB0D26" w:rsidRPr="00672341" w:rsidRDefault="003D382F" w:rsidP="00BB0D26">
      <w:pPr>
        <w:pStyle w:val="Grficos"/>
        <w:rPr>
          <w:color w:val="3366FF"/>
        </w:rPr>
      </w:pPr>
      <w:r>
        <w:rPr>
          <w:color w:val="3366FF"/>
        </w:rPr>
        <w:t>Califica Profesionalismo</w:t>
      </w:r>
    </w:p>
    <w:p w:rsidR="00BB0D26" w:rsidRDefault="00BB0D26" w:rsidP="00BB0D26">
      <w:pPr>
        <w:jc w:val="both"/>
        <w:rPr>
          <w:rFonts w:cs="Arial"/>
          <w:color w:val="3366FF"/>
        </w:rPr>
      </w:pPr>
      <w:r w:rsidRPr="00672341">
        <w:rPr>
          <w:rFonts w:cs="Arial"/>
          <w:color w:val="3366FF"/>
        </w:rPr>
        <w:t>Cantón Orotina 2018</w:t>
      </w:r>
    </w:p>
    <w:p w:rsidR="00BB0D26" w:rsidRDefault="003D382F" w:rsidP="00BB0D26">
      <w:pPr>
        <w:jc w:val="both"/>
        <w:rPr>
          <w:noProof/>
          <w:lang w:val="es-ES" w:eastAsia="es-ES"/>
        </w:rPr>
      </w:pPr>
      <w:r>
        <w:rPr>
          <w:noProof/>
          <w:lang w:val="es-ES" w:eastAsia="es-ES"/>
        </w:rPr>
        <w:drawing>
          <wp:inline distT="0" distB="0" distL="0" distR="0">
            <wp:extent cx="5597102" cy="2743200"/>
            <wp:effectExtent l="0" t="0" r="16510" b="2540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B0D26" w:rsidRPr="00BF25CC" w:rsidRDefault="00BB0D26" w:rsidP="00BB0D26">
      <w:pPr>
        <w:jc w:val="both"/>
        <w:rPr>
          <w:rFonts w:cs="Arial"/>
          <w:color w:val="3366FF"/>
          <w:sz w:val="14"/>
        </w:rPr>
      </w:pPr>
      <w:r w:rsidRPr="00BF25CC">
        <w:rPr>
          <w:rFonts w:cs="Arial"/>
          <w:color w:val="3366FF"/>
          <w:sz w:val="14"/>
        </w:rPr>
        <w:t>Fuente: Estudio Satisfacción Usuario 2018</w:t>
      </w:r>
    </w:p>
    <w:p w:rsidR="003E57DA" w:rsidRPr="00E10F30" w:rsidRDefault="003E57DA" w:rsidP="003E57DA">
      <w:pPr>
        <w:pStyle w:val="Ttulo2"/>
      </w:pPr>
      <w:bookmarkStart w:id="100" w:name="_Toc400373656"/>
      <w:r>
        <w:lastRenderedPageBreak/>
        <w:t>CALIFICA RESPUESTA A TRÁMITES</w:t>
      </w:r>
      <w:bookmarkEnd w:id="100"/>
    </w:p>
    <w:p w:rsidR="003E57DA" w:rsidRDefault="003E57DA" w:rsidP="003E57DA">
      <w:pPr>
        <w:pStyle w:val="Grficos"/>
      </w:pPr>
    </w:p>
    <w:p w:rsidR="003E57DA" w:rsidRDefault="003E57DA" w:rsidP="003E57DA">
      <w:pPr>
        <w:pStyle w:val="Grficos"/>
      </w:pPr>
      <w:r>
        <w:t>Resultado</w:t>
      </w:r>
    </w:p>
    <w:p w:rsidR="003E57DA" w:rsidRPr="00672341" w:rsidRDefault="003E57DA" w:rsidP="003E57DA">
      <w:pPr>
        <w:pStyle w:val="Grficos"/>
        <w:rPr>
          <w:color w:val="3366FF"/>
        </w:rPr>
      </w:pPr>
      <w:r>
        <w:rPr>
          <w:color w:val="3366FF"/>
        </w:rPr>
        <w:t>Gráfico 35</w:t>
      </w:r>
    </w:p>
    <w:p w:rsidR="003E57DA" w:rsidRPr="00672341" w:rsidRDefault="003E57DA" w:rsidP="003E57DA">
      <w:pPr>
        <w:pStyle w:val="Grficos"/>
        <w:rPr>
          <w:color w:val="3366FF"/>
        </w:rPr>
      </w:pPr>
      <w:r>
        <w:rPr>
          <w:color w:val="3366FF"/>
        </w:rPr>
        <w:t>Califica Respuesta a Trámites</w:t>
      </w:r>
    </w:p>
    <w:p w:rsidR="003E57DA" w:rsidRDefault="003E57DA" w:rsidP="003E57DA">
      <w:pPr>
        <w:jc w:val="both"/>
        <w:rPr>
          <w:rFonts w:cs="Arial"/>
          <w:color w:val="3366FF"/>
        </w:rPr>
      </w:pPr>
      <w:r w:rsidRPr="00672341">
        <w:rPr>
          <w:rFonts w:cs="Arial"/>
          <w:color w:val="3366FF"/>
        </w:rPr>
        <w:t>Cantón Orotina 2018</w:t>
      </w:r>
    </w:p>
    <w:p w:rsidR="003E57DA" w:rsidRDefault="003E57DA" w:rsidP="003E57DA">
      <w:pPr>
        <w:jc w:val="both"/>
        <w:rPr>
          <w:noProof/>
          <w:lang w:val="es-ES" w:eastAsia="es-ES"/>
        </w:rPr>
      </w:pPr>
      <w:r>
        <w:rPr>
          <w:noProof/>
          <w:lang w:val="es-ES" w:eastAsia="es-ES"/>
        </w:rPr>
        <w:drawing>
          <wp:inline distT="0" distB="0" distL="0" distR="0">
            <wp:extent cx="5482802" cy="2743200"/>
            <wp:effectExtent l="0" t="0" r="29210" b="2540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E57DA" w:rsidRPr="00BF25CC" w:rsidRDefault="003E57DA" w:rsidP="003E57DA">
      <w:pPr>
        <w:jc w:val="both"/>
        <w:rPr>
          <w:rFonts w:cs="Arial"/>
          <w:color w:val="3366FF"/>
          <w:sz w:val="14"/>
        </w:rPr>
      </w:pPr>
      <w:r w:rsidRPr="00BF25CC">
        <w:rPr>
          <w:rFonts w:cs="Arial"/>
          <w:color w:val="3366FF"/>
          <w:sz w:val="14"/>
        </w:rPr>
        <w:t>Fuente: Estudio Satisfacción Usuario 2018</w:t>
      </w:r>
    </w:p>
    <w:p w:rsidR="003E57DA" w:rsidRPr="008D416B" w:rsidRDefault="003E57DA" w:rsidP="003E57DA">
      <w:pPr>
        <w:spacing w:line="360" w:lineRule="auto"/>
        <w:jc w:val="both"/>
        <w:rPr>
          <w:rFonts w:ascii="Arial" w:hAnsi="Arial" w:cs="Arial"/>
          <w:sz w:val="24"/>
          <w:szCs w:val="24"/>
        </w:rPr>
      </w:pPr>
    </w:p>
    <w:p w:rsidR="003E57DA" w:rsidRDefault="003E57DA" w:rsidP="003E57DA">
      <w:pPr>
        <w:spacing w:line="360" w:lineRule="auto"/>
        <w:jc w:val="both"/>
        <w:rPr>
          <w:rFonts w:ascii="Arial" w:hAnsi="Arial" w:cs="Arial"/>
          <w:sz w:val="24"/>
          <w:szCs w:val="24"/>
        </w:rPr>
      </w:pPr>
    </w:p>
    <w:p w:rsidR="003E57DA" w:rsidRPr="00E10F30" w:rsidRDefault="003E57DA" w:rsidP="003E57DA">
      <w:pPr>
        <w:pStyle w:val="Ttulo2"/>
        <w:spacing w:before="0"/>
      </w:pPr>
      <w:bookmarkStart w:id="101" w:name="_Toc400373657"/>
      <w:r>
        <w:t>CALIFICA LIMPIEZA Y AMBIENTE EN INSTALACIONES</w:t>
      </w:r>
      <w:bookmarkEnd w:id="101"/>
    </w:p>
    <w:p w:rsidR="003E57DA" w:rsidRDefault="003E57DA" w:rsidP="003E57DA">
      <w:pPr>
        <w:pStyle w:val="Grficos"/>
      </w:pPr>
    </w:p>
    <w:p w:rsidR="003E57DA" w:rsidRDefault="003E57DA" w:rsidP="003E57DA">
      <w:pPr>
        <w:pStyle w:val="Grficos"/>
      </w:pPr>
      <w:r>
        <w:t>Resultado</w:t>
      </w:r>
    </w:p>
    <w:p w:rsidR="003E57DA" w:rsidRPr="00672341" w:rsidRDefault="003E57DA" w:rsidP="003E57DA">
      <w:pPr>
        <w:pStyle w:val="Grficos"/>
        <w:rPr>
          <w:color w:val="3366FF"/>
        </w:rPr>
      </w:pPr>
      <w:r>
        <w:rPr>
          <w:color w:val="3366FF"/>
        </w:rPr>
        <w:t>Gráfico 36</w:t>
      </w:r>
    </w:p>
    <w:p w:rsidR="003E57DA" w:rsidRPr="00672341" w:rsidRDefault="003E57DA" w:rsidP="003E57DA">
      <w:pPr>
        <w:pStyle w:val="Grficos"/>
        <w:rPr>
          <w:color w:val="3366FF"/>
        </w:rPr>
      </w:pPr>
      <w:r>
        <w:rPr>
          <w:color w:val="3366FF"/>
        </w:rPr>
        <w:t>Califica Limpieza y Ambiente en Instalaciones</w:t>
      </w:r>
    </w:p>
    <w:p w:rsidR="003E57DA" w:rsidRDefault="003E57DA" w:rsidP="003E57DA">
      <w:pPr>
        <w:jc w:val="both"/>
        <w:rPr>
          <w:rFonts w:cs="Arial"/>
          <w:color w:val="3366FF"/>
        </w:rPr>
      </w:pPr>
      <w:r w:rsidRPr="00672341">
        <w:rPr>
          <w:rFonts w:cs="Arial"/>
          <w:color w:val="3366FF"/>
        </w:rPr>
        <w:t>Cantón Orotina 2018</w:t>
      </w:r>
    </w:p>
    <w:p w:rsidR="003E57DA" w:rsidRDefault="003E57DA" w:rsidP="003E57DA">
      <w:pPr>
        <w:jc w:val="both"/>
        <w:rPr>
          <w:noProof/>
          <w:lang w:val="es-ES" w:eastAsia="es-ES"/>
        </w:rPr>
      </w:pPr>
      <w:r>
        <w:rPr>
          <w:noProof/>
          <w:lang w:val="es-ES" w:eastAsia="es-ES"/>
        </w:rPr>
        <w:drawing>
          <wp:inline distT="0" distB="0" distL="0" distR="0">
            <wp:extent cx="5482802" cy="2743200"/>
            <wp:effectExtent l="0" t="0" r="29210" b="2540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E57DA" w:rsidRPr="00BF25CC" w:rsidRDefault="003E57DA" w:rsidP="003E57DA">
      <w:pPr>
        <w:jc w:val="both"/>
        <w:rPr>
          <w:rFonts w:cs="Arial"/>
          <w:color w:val="3366FF"/>
          <w:sz w:val="14"/>
        </w:rPr>
      </w:pPr>
      <w:r w:rsidRPr="00BF25CC">
        <w:rPr>
          <w:rFonts w:cs="Arial"/>
          <w:color w:val="3366FF"/>
          <w:sz w:val="14"/>
        </w:rPr>
        <w:t>Fuente: Estudio Satisfacción Usuario 2018</w:t>
      </w:r>
    </w:p>
    <w:p w:rsidR="002F41B2" w:rsidRPr="00E10F30" w:rsidRDefault="002F41B2" w:rsidP="002F41B2">
      <w:pPr>
        <w:pStyle w:val="Ttulo2"/>
      </w:pPr>
      <w:bookmarkStart w:id="102" w:name="_Toc400373658"/>
      <w:r>
        <w:lastRenderedPageBreak/>
        <w:t>CALIFICA ACCESIBILIDAD A LAS INSTALACIONES</w:t>
      </w:r>
      <w:bookmarkEnd w:id="102"/>
    </w:p>
    <w:p w:rsidR="002F41B2" w:rsidRDefault="002F41B2" w:rsidP="002F41B2">
      <w:pPr>
        <w:pStyle w:val="Grficos"/>
      </w:pPr>
    </w:p>
    <w:p w:rsidR="002F41B2" w:rsidRDefault="002F41B2" w:rsidP="002F41B2">
      <w:pPr>
        <w:pStyle w:val="Grficos"/>
      </w:pPr>
      <w:r>
        <w:t>Resultado</w:t>
      </w:r>
    </w:p>
    <w:p w:rsidR="002F41B2" w:rsidRPr="00672341" w:rsidRDefault="002F41B2" w:rsidP="002F41B2">
      <w:pPr>
        <w:pStyle w:val="Grficos"/>
        <w:rPr>
          <w:color w:val="3366FF"/>
        </w:rPr>
      </w:pPr>
      <w:r>
        <w:rPr>
          <w:color w:val="3366FF"/>
        </w:rPr>
        <w:t>Gráfico 37</w:t>
      </w:r>
    </w:p>
    <w:p w:rsidR="002F41B2" w:rsidRPr="00672341" w:rsidRDefault="002F41B2" w:rsidP="002F41B2">
      <w:pPr>
        <w:pStyle w:val="Grficos"/>
        <w:rPr>
          <w:color w:val="3366FF"/>
        </w:rPr>
      </w:pPr>
      <w:r>
        <w:rPr>
          <w:color w:val="3366FF"/>
        </w:rPr>
        <w:t>Califica Accesibilidad a las Instalaciones</w:t>
      </w:r>
    </w:p>
    <w:p w:rsidR="002F41B2" w:rsidRDefault="002F41B2" w:rsidP="002F41B2">
      <w:pPr>
        <w:jc w:val="both"/>
        <w:rPr>
          <w:rFonts w:cs="Arial"/>
          <w:color w:val="3366FF"/>
        </w:rPr>
      </w:pPr>
      <w:r w:rsidRPr="00672341">
        <w:rPr>
          <w:rFonts w:cs="Arial"/>
          <w:color w:val="3366FF"/>
        </w:rPr>
        <w:t>Cantón Orotina 2018</w:t>
      </w:r>
    </w:p>
    <w:p w:rsidR="002F41B2" w:rsidRDefault="002F41B2" w:rsidP="002F41B2">
      <w:pPr>
        <w:jc w:val="both"/>
        <w:rPr>
          <w:noProof/>
          <w:lang w:val="es-ES" w:eastAsia="es-ES"/>
        </w:rPr>
      </w:pPr>
      <w:r>
        <w:rPr>
          <w:noProof/>
          <w:lang w:val="es-ES" w:eastAsia="es-ES"/>
        </w:rPr>
        <w:drawing>
          <wp:inline distT="0" distB="0" distL="0" distR="0">
            <wp:extent cx="5597102" cy="2743200"/>
            <wp:effectExtent l="0" t="0" r="16510" b="2540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F41B2" w:rsidRPr="00BF25CC" w:rsidRDefault="002F41B2" w:rsidP="002F41B2">
      <w:pPr>
        <w:jc w:val="both"/>
        <w:rPr>
          <w:rFonts w:cs="Arial"/>
          <w:color w:val="3366FF"/>
          <w:sz w:val="14"/>
        </w:rPr>
      </w:pPr>
      <w:r w:rsidRPr="00BF25CC">
        <w:rPr>
          <w:rFonts w:cs="Arial"/>
          <w:color w:val="3366FF"/>
          <w:sz w:val="14"/>
        </w:rPr>
        <w:t>Fuente: Estudio Satisfacción Usuario 2018</w:t>
      </w:r>
    </w:p>
    <w:p w:rsidR="002F41B2" w:rsidRPr="008D416B" w:rsidRDefault="002F41B2" w:rsidP="002F41B2">
      <w:pPr>
        <w:spacing w:line="360" w:lineRule="auto"/>
        <w:jc w:val="both"/>
        <w:rPr>
          <w:rFonts w:ascii="Arial" w:hAnsi="Arial" w:cs="Arial"/>
          <w:sz w:val="24"/>
          <w:szCs w:val="24"/>
        </w:rPr>
      </w:pPr>
    </w:p>
    <w:p w:rsidR="002F41B2" w:rsidRDefault="002F41B2" w:rsidP="002F41B2">
      <w:pPr>
        <w:spacing w:line="360" w:lineRule="auto"/>
        <w:jc w:val="both"/>
        <w:rPr>
          <w:rFonts w:ascii="Arial" w:hAnsi="Arial" w:cs="Arial"/>
          <w:sz w:val="24"/>
          <w:szCs w:val="24"/>
        </w:rPr>
      </w:pPr>
    </w:p>
    <w:p w:rsidR="002F41B2" w:rsidRPr="00E10F30" w:rsidRDefault="002F41B2" w:rsidP="002F41B2">
      <w:pPr>
        <w:pStyle w:val="Ttulo2"/>
        <w:spacing w:before="0"/>
      </w:pPr>
      <w:bookmarkStart w:id="103" w:name="_Toc400373659"/>
      <w:r>
        <w:t>CALIFIQUE LA FACILIDAD PARA ACCEDER VÍA TELEFÓNICA</w:t>
      </w:r>
      <w:bookmarkEnd w:id="103"/>
    </w:p>
    <w:p w:rsidR="002F41B2" w:rsidRDefault="002F41B2" w:rsidP="002F41B2">
      <w:pPr>
        <w:pStyle w:val="Grficos"/>
      </w:pPr>
    </w:p>
    <w:p w:rsidR="002F41B2" w:rsidRDefault="002F41B2" w:rsidP="002F41B2">
      <w:pPr>
        <w:pStyle w:val="Grficos"/>
      </w:pPr>
      <w:r>
        <w:t>Resultado</w:t>
      </w:r>
    </w:p>
    <w:p w:rsidR="002F41B2" w:rsidRPr="00672341" w:rsidRDefault="002F41B2" w:rsidP="002F41B2">
      <w:pPr>
        <w:pStyle w:val="Grficos"/>
        <w:rPr>
          <w:color w:val="3366FF"/>
        </w:rPr>
      </w:pPr>
      <w:r>
        <w:rPr>
          <w:color w:val="3366FF"/>
        </w:rPr>
        <w:t>Gráfico 38</w:t>
      </w:r>
    </w:p>
    <w:p w:rsidR="002F41B2" w:rsidRPr="00672341" w:rsidRDefault="002F41B2" w:rsidP="002F41B2">
      <w:pPr>
        <w:pStyle w:val="Grficos"/>
        <w:rPr>
          <w:color w:val="3366FF"/>
        </w:rPr>
      </w:pPr>
      <w:r>
        <w:rPr>
          <w:color w:val="3366FF"/>
        </w:rPr>
        <w:t>Califique la Facilidad para Acceder Vía Telefónica</w:t>
      </w:r>
    </w:p>
    <w:p w:rsidR="002F41B2" w:rsidRDefault="002F41B2" w:rsidP="002F41B2">
      <w:pPr>
        <w:jc w:val="both"/>
        <w:rPr>
          <w:rFonts w:cs="Arial"/>
          <w:color w:val="3366FF"/>
        </w:rPr>
      </w:pPr>
      <w:r w:rsidRPr="00672341">
        <w:rPr>
          <w:rFonts w:cs="Arial"/>
          <w:color w:val="3366FF"/>
        </w:rPr>
        <w:t>Cantón Orotina 2018</w:t>
      </w:r>
    </w:p>
    <w:p w:rsidR="002F41B2" w:rsidRDefault="002F41B2" w:rsidP="002F41B2">
      <w:pPr>
        <w:jc w:val="both"/>
        <w:rPr>
          <w:noProof/>
          <w:lang w:val="es-ES" w:eastAsia="es-ES"/>
        </w:rPr>
      </w:pPr>
      <w:r>
        <w:rPr>
          <w:noProof/>
          <w:lang w:val="es-ES" w:eastAsia="es-ES"/>
        </w:rPr>
        <w:drawing>
          <wp:inline distT="0" distB="0" distL="0" distR="0">
            <wp:extent cx="5597102" cy="2743200"/>
            <wp:effectExtent l="0" t="0" r="16510" b="2540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F41B2" w:rsidRPr="00BF25CC" w:rsidRDefault="002F41B2" w:rsidP="002F41B2">
      <w:pPr>
        <w:jc w:val="both"/>
        <w:rPr>
          <w:rFonts w:cs="Arial"/>
          <w:color w:val="3366FF"/>
          <w:sz w:val="14"/>
        </w:rPr>
      </w:pPr>
      <w:r w:rsidRPr="00BF25CC">
        <w:rPr>
          <w:rFonts w:cs="Arial"/>
          <w:color w:val="3366FF"/>
          <w:sz w:val="14"/>
        </w:rPr>
        <w:t>Fuente: Estudio Satisfacción Usuario 2018</w:t>
      </w:r>
    </w:p>
    <w:p w:rsidR="00BB0D26" w:rsidRPr="00CB7A6F" w:rsidRDefault="00CB7A6F" w:rsidP="00CB7A6F">
      <w:pPr>
        <w:pStyle w:val="Ttulo1"/>
        <w:rPr>
          <w:sz w:val="24"/>
        </w:rPr>
      </w:pPr>
      <w:bookmarkStart w:id="104" w:name="_Toc400373660"/>
      <w:r w:rsidRPr="00CB7A6F">
        <w:rPr>
          <w:sz w:val="24"/>
        </w:rPr>
        <w:lastRenderedPageBreak/>
        <w:t>RESULTADOS SOBRE PERCEPCIÓN CIUDADANA DE SUS LÍDERES MUNICIPALES</w:t>
      </w:r>
      <w:bookmarkEnd w:id="104"/>
    </w:p>
    <w:p w:rsidR="00007783" w:rsidRDefault="00007783" w:rsidP="0075429E">
      <w:pPr>
        <w:spacing w:line="360" w:lineRule="auto"/>
        <w:jc w:val="both"/>
        <w:rPr>
          <w:rFonts w:ascii="Arial" w:hAnsi="Arial" w:cs="Arial"/>
          <w:sz w:val="24"/>
          <w:szCs w:val="24"/>
        </w:rPr>
      </w:pPr>
    </w:p>
    <w:p w:rsidR="00CB7A6F" w:rsidRDefault="00CB7A6F" w:rsidP="0075429E">
      <w:pPr>
        <w:spacing w:line="360" w:lineRule="auto"/>
        <w:jc w:val="both"/>
        <w:rPr>
          <w:rFonts w:ascii="Arial" w:hAnsi="Arial" w:cs="Arial"/>
          <w:sz w:val="24"/>
          <w:szCs w:val="24"/>
        </w:rPr>
      </w:pPr>
      <w:r>
        <w:rPr>
          <w:rFonts w:ascii="Arial" w:hAnsi="Arial" w:cs="Arial"/>
          <w:sz w:val="24"/>
          <w:szCs w:val="24"/>
        </w:rPr>
        <w:t>En esta variable analizaremos el concepto que los ciudadanos tienen de sus líderes municipales, es decir, el impacto que ha tenido la gestión de la señora Alcaldesa y del Concejo Municipal en la ciudadanía.</w:t>
      </w:r>
    </w:p>
    <w:p w:rsidR="00CB7A6F" w:rsidRDefault="00CB7A6F" w:rsidP="0075429E">
      <w:pPr>
        <w:spacing w:line="360" w:lineRule="auto"/>
        <w:jc w:val="both"/>
        <w:rPr>
          <w:rFonts w:ascii="Arial" w:hAnsi="Arial" w:cs="Arial"/>
          <w:sz w:val="24"/>
          <w:szCs w:val="24"/>
        </w:rPr>
      </w:pPr>
    </w:p>
    <w:p w:rsidR="00CB7A6F" w:rsidRDefault="00CB7A6F" w:rsidP="0075429E">
      <w:pPr>
        <w:spacing w:line="360" w:lineRule="auto"/>
        <w:jc w:val="both"/>
        <w:rPr>
          <w:rFonts w:ascii="Arial" w:hAnsi="Arial" w:cs="Arial"/>
          <w:sz w:val="24"/>
          <w:szCs w:val="24"/>
        </w:rPr>
      </w:pPr>
      <w:r>
        <w:rPr>
          <w:rFonts w:ascii="Arial" w:hAnsi="Arial" w:cs="Arial"/>
          <w:sz w:val="24"/>
          <w:szCs w:val="24"/>
        </w:rPr>
        <w:t>La evaluación se efectuó bajo la parametrización que utiliza el Índice de Gestión Municipal y aunque no se incluya como resultado formal en el Sistema Integrado de Información Municipal, si permite una parametrización estándar de las evaluaciones ofrecidas por los entrevistados a lo largo del cantón.</w:t>
      </w:r>
    </w:p>
    <w:p w:rsidR="00CB7A6F" w:rsidRDefault="00CB7A6F" w:rsidP="0075429E">
      <w:pPr>
        <w:spacing w:line="360" w:lineRule="auto"/>
        <w:jc w:val="both"/>
        <w:rPr>
          <w:rFonts w:ascii="Arial" w:hAnsi="Arial" w:cs="Arial"/>
          <w:sz w:val="24"/>
          <w:szCs w:val="24"/>
        </w:rPr>
      </w:pPr>
    </w:p>
    <w:p w:rsidR="00CB7A6F" w:rsidRDefault="00CB7A6F" w:rsidP="0075429E">
      <w:pPr>
        <w:spacing w:line="360" w:lineRule="auto"/>
        <w:jc w:val="both"/>
        <w:rPr>
          <w:rFonts w:ascii="Arial" w:hAnsi="Arial" w:cs="Arial"/>
          <w:sz w:val="24"/>
          <w:szCs w:val="24"/>
        </w:rPr>
      </w:pPr>
      <w:r>
        <w:rPr>
          <w:rFonts w:ascii="Arial" w:hAnsi="Arial" w:cs="Arial"/>
          <w:sz w:val="24"/>
          <w:szCs w:val="24"/>
        </w:rPr>
        <w:t>Las categorías utilizadas fueron:</w:t>
      </w:r>
    </w:p>
    <w:p w:rsidR="00CB7A6F" w:rsidRPr="00CB7A6F" w:rsidRDefault="00CB7A6F" w:rsidP="00CB7A6F">
      <w:pPr>
        <w:pStyle w:val="Prrafodelista"/>
        <w:numPr>
          <w:ilvl w:val="0"/>
          <w:numId w:val="37"/>
        </w:numPr>
        <w:spacing w:line="360" w:lineRule="auto"/>
        <w:jc w:val="both"/>
        <w:rPr>
          <w:rFonts w:ascii="Arial" w:hAnsi="Arial" w:cs="Arial"/>
          <w:sz w:val="24"/>
          <w:szCs w:val="24"/>
        </w:rPr>
      </w:pPr>
      <w:r w:rsidRPr="00CB7A6F">
        <w:rPr>
          <w:rFonts w:ascii="Arial" w:hAnsi="Arial" w:cs="Arial"/>
          <w:sz w:val="24"/>
          <w:szCs w:val="24"/>
        </w:rPr>
        <w:t>Excelente</w:t>
      </w:r>
    </w:p>
    <w:p w:rsidR="00CB7A6F" w:rsidRDefault="00CB7A6F" w:rsidP="00CB7A6F">
      <w:pPr>
        <w:pStyle w:val="Prrafodelista"/>
        <w:numPr>
          <w:ilvl w:val="0"/>
          <w:numId w:val="37"/>
        </w:numPr>
        <w:spacing w:line="360" w:lineRule="auto"/>
        <w:jc w:val="both"/>
        <w:rPr>
          <w:rFonts w:ascii="Arial" w:hAnsi="Arial" w:cs="Arial"/>
          <w:sz w:val="24"/>
          <w:szCs w:val="24"/>
        </w:rPr>
      </w:pPr>
      <w:r>
        <w:rPr>
          <w:rFonts w:ascii="Arial" w:hAnsi="Arial" w:cs="Arial"/>
          <w:sz w:val="24"/>
          <w:szCs w:val="24"/>
        </w:rPr>
        <w:t>Bueno</w:t>
      </w:r>
    </w:p>
    <w:p w:rsidR="00CB7A6F" w:rsidRDefault="00CB7A6F" w:rsidP="00CB7A6F">
      <w:pPr>
        <w:pStyle w:val="Prrafodelista"/>
        <w:numPr>
          <w:ilvl w:val="0"/>
          <w:numId w:val="37"/>
        </w:numPr>
        <w:spacing w:line="360" w:lineRule="auto"/>
        <w:jc w:val="both"/>
        <w:rPr>
          <w:rFonts w:ascii="Arial" w:hAnsi="Arial" w:cs="Arial"/>
          <w:sz w:val="24"/>
          <w:szCs w:val="24"/>
        </w:rPr>
      </w:pPr>
      <w:r>
        <w:rPr>
          <w:rFonts w:ascii="Arial" w:hAnsi="Arial" w:cs="Arial"/>
          <w:sz w:val="24"/>
          <w:szCs w:val="24"/>
        </w:rPr>
        <w:t>Regular</w:t>
      </w:r>
    </w:p>
    <w:p w:rsidR="00CB7A6F" w:rsidRDefault="00CB7A6F" w:rsidP="00CB7A6F">
      <w:pPr>
        <w:pStyle w:val="Prrafodelista"/>
        <w:numPr>
          <w:ilvl w:val="0"/>
          <w:numId w:val="37"/>
        </w:numPr>
        <w:spacing w:line="360" w:lineRule="auto"/>
        <w:jc w:val="both"/>
        <w:rPr>
          <w:rFonts w:ascii="Arial" w:hAnsi="Arial" w:cs="Arial"/>
          <w:sz w:val="24"/>
          <w:szCs w:val="24"/>
        </w:rPr>
      </w:pPr>
      <w:r>
        <w:rPr>
          <w:rFonts w:ascii="Arial" w:hAnsi="Arial" w:cs="Arial"/>
          <w:sz w:val="24"/>
          <w:szCs w:val="24"/>
        </w:rPr>
        <w:t>Malo</w:t>
      </w:r>
    </w:p>
    <w:p w:rsidR="00CB7A6F" w:rsidRDefault="00CB7A6F" w:rsidP="00CB7A6F">
      <w:pPr>
        <w:spacing w:line="360" w:lineRule="auto"/>
        <w:jc w:val="both"/>
        <w:rPr>
          <w:rFonts w:ascii="Arial" w:hAnsi="Arial" w:cs="Arial"/>
          <w:sz w:val="24"/>
          <w:szCs w:val="24"/>
        </w:rPr>
      </w:pPr>
      <w:r>
        <w:rPr>
          <w:rFonts w:ascii="Arial" w:hAnsi="Arial" w:cs="Arial"/>
          <w:sz w:val="24"/>
          <w:szCs w:val="24"/>
        </w:rPr>
        <w:t xml:space="preserve">Estas se aplicaron en ambos casos, tanto la Alcaldía como el Concejo Municipal. Por tratarse de un levantamiento muestral científico y considerando que la misma muestra se ejecutó para las variables de gestión y servicio, podremos concluir entonces, que los resultados que presentaremos más adelante, representan la voluntad general de los ciudadanos del cantón y el impacto qu ha tenido la ejecución de los planes y proyectos de la Alcaldía y Concejo Municipal durante el periodo de este estudio. Vale la pena indicar que no se atribuyen calificativos, adjetivos o percepción en el ámbito personal, sino solamente </w:t>
      </w:r>
      <w:r w:rsidR="00FC4884">
        <w:rPr>
          <w:rFonts w:ascii="Arial" w:hAnsi="Arial" w:cs="Arial"/>
          <w:sz w:val="24"/>
          <w:szCs w:val="24"/>
        </w:rPr>
        <w:t>en el ejercicio profesional de su cargo y las responsabilidades conferidas en el artículo 11 de la Constitución Política de Costa Rica, reformado por la ley 8003 del 8 de junio del año dos mil.</w:t>
      </w:r>
    </w:p>
    <w:p w:rsidR="00FC4884" w:rsidRDefault="00FC4884" w:rsidP="00CB7A6F">
      <w:pPr>
        <w:spacing w:line="360" w:lineRule="auto"/>
        <w:jc w:val="both"/>
        <w:rPr>
          <w:rFonts w:ascii="Arial" w:hAnsi="Arial" w:cs="Arial"/>
          <w:sz w:val="24"/>
          <w:szCs w:val="24"/>
        </w:rPr>
      </w:pPr>
    </w:p>
    <w:p w:rsidR="00FC4884" w:rsidRDefault="00FC4884" w:rsidP="00CB7A6F">
      <w:pPr>
        <w:spacing w:line="360" w:lineRule="auto"/>
        <w:jc w:val="both"/>
        <w:rPr>
          <w:rFonts w:ascii="Arial" w:hAnsi="Arial" w:cs="Arial"/>
          <w:sz w:val="24"/>
          <w:szCs w:val="24"/>
        </w:rPr>
      </w:pPr>
      <w:r>
        <w:rPr>
          <w:rFonts w:ascii="Arial" w:hAnsi="Arial" w:cs="Arial"/>
          <w:sz w:val="24"/>
          <w:szCs w:val="24"/>
        </w:rPr>
        <w:t>Los siguientes son los resultados obtenidos de la consulta a la muestra:</w:t>
      </w:r>
    </w:p>
    <w:p w:rsidR="002C66B1" w:rsidRDefault="002C66B1" w:rsidP="00CB7A6F">
      <w:pPr>
        <w:spacing w:line="360" w:lineRule="auto"/>
        <w:jc w:val="both"/>
        <w:rPr>
          <w:rFonts w:ascii="Arial" w:hAnsi="Arial" w:cs="Arial"/>
          <w:sz w:val="24"/>
          <w:szCs w:val="24"/>
        </w:rPr>
      </w:pPr>
    </w:p>
    <w:p w:rsidR="002C66B1" w:rsidRDefault="002C66B1" w:rsidP="00CB7A6F">
      <w:pPr>
        <w:spacing w:line="360" w:lineRule="auto"/>
        <w:jc w:val="both"/>
        <w:rPr>
          <w:rFonts w:ascii="Arial" w:hAnsi="Arial" w:cs="Arial"/>
          <w:sz w:val="24"/>
          <w:szCs w:val="24"/>
        </w:rPr>
      </w:pPr>
    </w:p>
    <w:p w:rsidR="002C66B1" w:rsidRDefault="002C66B1" w:rsidP="00CB7A6F">
      <w:pPr>
        <w:spacing w:line="360" w:lineRule="auto"/>
        <w:jc w:val="both"/>
        <w:rPr>
          <w:rFonts w:ascii="Arial" w:hAnsi="Arial" w:cs="Arial"/>
          <w:sz w:val="24"/>
          <w:szCs w:val="24"/>
        </w:rPr>
      </w:pPr>
    </w:p>
    <w:p w:rsidR="002C66B1" w:rsidRPr="00E10F30" w:rsidRDefault="002C66B1" w:rsidP="002C66B1">
      <w:pPr>
        <w:pStyle w:val="Ttulo2"/>
      </w:pPr>
      <w:bookmarkStart w:id="105" w:name="_Toc400373661"/>
      <w:r>
        <w:lastRenderedPageBreak/>
        <w:t>CALIFICACIÓN LABOR DE LA ALCALDÍA</w:t>
      </w:r>
      <w:bookmarkEnd w:id="105"/>
    </w:p>
    <w:p w:rsidR="002C66B1" w:rsidRDefault="002C66B1" w:rsidP="002C66B1">
      <w:pPr>
        <w:pStyle w:val="Grficos"/>
      </w:pPr>
    </w:p>
    <w:p w:rsidR="002C66B1" w:rsidRDefault="002C66B1" w:rsidP="002C66B1">
      <w:pPr>
        <w:pStyle w:val="Grficos"/>
      </w:pPr>
      <w:r>
        <w:t>Resultado</w:t>
      </w:r>
    </w:p>
    <w:p w:rsidR="002C66B1" w:rsidRPr="00672341" w:rsidRDefault="002C66B1" w:rsidP="002C66B1">
      <w:pPr>
        <w:pStyle w:val="Grficos"/>
        <w:rPr>
          <w:color w:val="3366FF"/>
        </w:rPr>
      </w:pPr>
      <w:r>
        <w:rPr>
          <w:color w:val="3366FF"/>
        </w:rPr>
        <w:t>Gráfico 39</w:t>
      </w:r>
    </w:p>
    <w:p w:rsidR="002C66B1" w:rsidRPr="00672341" w:rsidRDefault="002C66B1" w:rsidP="002C66B1">
      <w:pPr>
        <w:pStyle w:val="Grficos"/>
        <w:rPr>
          <w:color w:val="3366FF"/>
        </w:rPr>
      </w:pPr>
      <w:r>
        <w:rPr>
          <w:color w:val="3366FF"/>
        </w:rPr>
        <w:t>Calificación Labor de la Alcaldía</w:t>
      </w:r>
    </w:p>
    <w:p w:rsidR="002C66B1" w:rsidRDefault="002C66B1" w:rsidP="002C66B1">
      <w:pPr>
        <w:jc w:val="both"/>
        <w:rPr>
          <w:rFonts w:cs="Arial"/>
          <w:color w:val="3366FF"/>
        </w:rPr>
      </w:pPr>
      <w:r w:rsidRPr="00672341">
        <w:rPr>
          <w:rFonts w:cs="Arial"/>
          <w:color w:val="3366FF"/>
        </w:rPr>
        <w:t>Cantón Orotina 2018</w:t>
      </w:r>
    </w:p>
    <w:p w:rsidR="002C66B1" w:rsidRDefault="002C66B1" w:rsidP="002C66B1">
      <w:pPr>
        <w:jc w:val="both"/>
        <w:rPr>
          <w:noProof/>
          <w:lang w:val="es-ES" w:eastAsia="es-ES"/>
        </w:rPr>
      </w:pPr>
      <w:r>
        <w:rPr>
          <w:noProof/>
          <w:lang w:val="es-ES" w:eastAsia="es-ES"/>
        </w:rPr>
        <w:drawing>
          <wp:inline distT="0" distB="0" distL="0" distR="0">
            <wp:extent cx="5597102" cy="2743200"/>
            <wp:effectExtent l="0" t="0" r="16510" b="2540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C66B1" w:rsidRPr="00BF25CC" w:rsidRDefault="002C66B1" w:rsidP="002C66B1">
      <w:pPr>
        <w:jc w:val="both"/>
        <w:rPr>
          <w:rFonts w:cs="Arial"/>
          <w:color w:val="3366FF"/>
          <w:sz w:val="14"/>
        </w:rPr>
      </w:pPr>
      <w:r w:rsidRPr="00BF25CC">
        <w:rPr>
          <w:rFonts w:cs="Arial"/>
          <w:color w:val="3366FF"/>
          <w:sz w:val="14"/>
        </w:rPr>
        <w:t>Fuente: Estudio Satisfacción Usuario 2018</w:t>
      </w:r>
    </w:p>
    <w:p w:rsidR="002C66B1" w:rsidRPr="008D416B" w:rsidRDefault="002C66B1" w:rsidP="002C66B1">
      <w:pPr>
        <w:spacing w:line="360" w:lineRule="auto"/>
        <w:jc w:val="both"/>
        <w:rPr>
          <w:rFonts w:ascii="Arial" w:hAnsi="Arial" w:cs="Arial"/>
          <w:sz w:val="24"/>
          <w:szCs w:val="24"/>
        </w:rPr>
      </w:pPr>
    </w:p>
    <w:p w:rsidR="002C66B1" w:rsidRDefault="002C66B1" w:rsidP="002C66B1">
      <w:pPr>
        <w:spacing w:line="360" w:lineRule="auto"/>
        <w:jc w:val="both"/>
        <w:rPr>
          <w:rFonts w:ascii="Arial" w:hAnsi="Arial" w:cs="Arial"/>
          <w:sz w:val="24"/>
          <w:szCs w:val="24"/>
        </w:rPr>
      </w:pPr>
    </w:p>
    <w:p w:rsidR="002C66B1" w:rsidRPr="00E10F30" w:rsidRDefault="002C66B1" w:rsidP="002C66B1">
      <w:pPr>
        <w:pStyle w:val="Ttulo2"/>
        <w:spacing w:before="0"/>
      </w:pPr>
      <w:bookmarkStart w:id="106" w:name="_Toc400373662"/>
      <w:r>
        <w:t>CALIFICACIÓN LABOR DEL CONCEJO MUNICIPAL</w:t>
      </w:r>
      <w:bookmarkEnd w:id="106"/>
    </w:p>
    <w:p w:rsidR="002C66B1" w:rsidRDefault="002C66B1" w:rsidP="002C66B1">
      <w:pPr>
        <w:pStyle w:val="Grficos"/>
      </w:pPr>
    </w:p>
    <w:p w:rsidR="002C66B1" w:rsidRDefault="002C66B1" w:rsidP="002C66B1">
      <w:pPr>
        <w:pStyle w:val="Grficos"/>
      </w:pPr>
      <w:r>
        <w:t>Resultado</w:t>
      </w:r>
    </w:p>
    <w:p w:rsidR="002C66B1" w:rsidRPr="00672341" w:rsidRDefault="002C66B1" w:rsidP="002C66B1">
      <w:pPr>
        <w:pStyle w:val="Grficos"/>
        <w:rPr>
          <w:color w:val="3366FF"/>
        </w:rPr>
      </w:pPr>
      <w:r>
        <w:rPr>
          <w:color w:val="3366FF"/>
        </w:rPr>
        <w:t>Gráfico 40</w:t>
      </w:r>
    </w:p>
    <w:p w:rsidR="002C66B1" w:rsidRPr="00672341" w:rsidRDefault="002C66B1" w:rsidP="002C66B1">
      <w:pPr>
        <w:pStyle w:val="Grficos"/>
        <w:rPr>
          <w:color w:val="3366FF"/>
        </w:rPr>
      </w:pPr>
      <w:r>
        <w:rPr>
          <w:color w:val="3366FF"/>
        </w:rPr>
        <w:t>Calificación de la Labor del Concejo Municipal</w:t>
      </w:r>
    </w:p>
    <w:p w:rsidR="002C66B1" w:rsidRDefault="002C66B1" w:rsidP="002C66B1">
      <w:pPr>
        <w:jc w:val="both"/>
        <w:rPr>
          <w:rFonts w:cs="Arial"/>
          <w:color w:val="3366FF"/>
        </w:rPr>
      </w:pPr>
      <w:r w:rsidRPr="00672341">
        <w:rPr>
          <w:rFonts w:cs="Arial"/>
          <w:color w:val="3366FF"/>
        </w:rPr>
        <w:t>Cantón Orotina 2018</w:t>
      </w:r>
    </w:p>
    <w:p w:rsidR="002C66B1" w:rsidRDefault="002C66B1" w:rsidP="002C66B1">
      <w:pPr>
        <w:jc w:val="both"/>
        <w:rPr>
          <w:noProof/>
          <w:lang w:val="es-ES" w:eastAsia="es-ES"/>
        </w:rPr>
      </w:pPr>
      <w:r>
        <w:rPr>
          <w:noProof/>
          <w:lang w:val="es-ES" w:eastAsia="es-ES"/>
        </w:rPr>
        <w:drawing>
          <wp:inline distT="0" distB="0" distL="0" distR="0">
            <wp:extent cx="5482802" cy="2743200"/>
            <wp:effectExtent l="0" t="0" r="29210" b="25400"/>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C66B1" w:rsidRPr="00BF25CC" w:rsidRDefault="002C66B1" w:rsidP="002C66B1">
      <w:pPr>
        <w:jc w:val="both"/>
        <w:rPr>
          <w:rFonts w:cs="Arial"/>
          <w:color w:val="3366FF"/>
          <w:sz w:val="14"/>
        </w:rPr>
      </w:pPr>
      <w:r w:rsidRPr="00BF25CC">
        <w:rPr>
          <w:rFonts w:cs="Arial"/>
          <w:color w:val="3366FF"/>
          <w:sz w:val="14"/>
        </w:rPr>
        <w:t>Fuente: Estudio Satisfacción Usuario 2018</w:t>
      </w:r>
    </w:p>
    <w:p w:rsidR="002C66B1" w:rsidRDefault="00DC0A6D" w:rsidP="00DC0A6D">
      <w:pPr>
        <w:pStyle w:val="Ttulo1"/>
      </w:pPr>
      <w:bookmarkStart w:id="107" w:name="_Toc400373663"/>
      <w:r>
        <w:lastRenderedPageBreak/>
        <w:t>CONCLUSIONES</w:t>
      </w:r>
      <w:bookmarkEnd w:id="107"/>
    </w:p>
    <w:p w:rsidR="00DC0A6D" w:rsidRDefault="00DC0A6D" w:rsidP="00CB7A6F">
      <w:pPr>
        <w:spacing w:line="360" w:lineRule="auto"/>
        <w:jc w:val="both"/>
        <w:rPr>
          <w:rFonts w:ascii="Arial" w:hAnsi="Arial" w:cs="Arial"/>
          <w:sz w:val="24"/>
          <w:szCs w:val="24"/>
        </w:rPr>
      </w:pPr>
    </w:p>
    <w:p w:rsidR="00DC0A6D" w:rsidRDefault="00DC0A6D" w:rsidP="00CB7A6F">
      <w:pPr>
        <w:spacing w:line="360" w:lineRule="auto"/>
        <w:jc w:val="both"/>
        <w:rPr>
          <w:rFonts w:ascii="Arial" w:hAnsi="Arial" w:cs="Arial"/>
          <w:sz w:val="24"/>
          <w:szCs w:val="24"/>
        </w:rPr>
      </w:pPr>
      <w:r>
        <w:rPr>
          <w:rFonts w:ascii="Arial" w:hAnsi="Arial" w:cs="Arial"/>
          <w:sz w:val="24"/>
          <w:szCs w:val="24"/>
        </w:rPr>
        <w:t>Una vez revisados los gráficos anteriores y su respectivo análisis, así como el contenido de los resutlados de las variables no atribuibles a SIIM, procedemos a entregar el cuadro codificado de resultados que deben ingresarse en el apartado 2.3.2. del Sistema Integrado de Información Municipal dentro del Índice de Gestión Municipal para el año 2019. Una vez revisados los resultados convertidos a las categorías exigidas, procederemos a observar el comparativo del levantamiento muestral del Focus Group realizado en el mes de agosto para el informe técnico inicial y que tuvo como base solamente 10 personas por distrito.</w:t>
      </w:r>
    </w:p>
    <w:p w:rsidR="00BF6A72" w:rsidRDefault="00BF6A72" w:rsidP="00BF6A72">
      <w:pPr>
        <w:pStyle w:val="Grficos"/>
      </w:pPr>
    </w:p>
    <w:p w:rsidR="00BF6A72" w:rsidRDefault="00BF6A72" w:rsidP="00BF6A72">
      <w:pPr>
        <w:pStyle w:val="Grficos"/>
      </w:pPr>
      <w:r>
        <w:t>Cuadro 5</w:t>
      </w:r>
    </w:p>
    <w:p w:rsidR="00BF6A72" w:rsidRDefault="00BF6A72" w:rsidP="00BF6A72">
      <w:pPr>
        <w:pStyle w:val="Grficos"/>
      </w:pPr>
      <w:r>
        <w:t>Conclusiones sobre evaluación de variables SIIM</w:t>
      </w:r>
    </w:p>
    <w:p w:rsidR="00BF6A72" w:rsidRPr="008C2A18" w:rsidRDefault="00BF6A72" w:rsidP="00BF6A72">
      <w:pPr>
        <w:spacing w:line="360" w:lineRule="auto"/>
        <w:jc w:val="both"/>
        <w:rPr>
          <w:rFonts w:asciiTheme="majorHAnsi" w:hAnsiTheme="majorHAnsi" w:cs="Arial"/>
        </w:rPr>
      </w:pPr>
      <w:r w:rsidRPr="008C2A18">
        <w:rPr>
          <w:rFonts w:asciiTheme="majorHAnsi" w:hAnsiTheme="majorHAnsi" w:cs="Arial"/>
        </w:rPr>
        <w:t>Cantón Orotina</w:t>
      </w:r>
    </w:p>
    <w:tbl>
      <w:tblPr>
        <w:tblStyle w:val="Sombreadomedio2-nfasis1"/>
        <w:tblW w:w="8910" w:type="dxa"/>
        <w:tblLook w:val="04A0"/>
      </w:tblPr>
      <w:tblGrid>
        <w:gridCol w:w="5610"/>
        <w:gridCol w:w="1708"/>
        <w:gridCol w:w="1592"/>
      </w:tblGrid>
      <w:tr w:rsidR="00CC47CF" w:rsidRPr="00CC47CF" w:rsidTr="00CC47CF">
        <w:trPr>
          <w:cnfStyle w:val="100000000000"/>
          <w:trHeight w:val="326"/>
        </w:trPr>
        <w:tc>
          <w:tcPr>
            <w:cnfStyle w:val="001000000100"/>
            <w:tcW w:w="5610" w:type="dxa"/>
            <w:noWrap/>
            <w:hideMark/>
          </w:tcPr>
          <w:p w:rsidR="00CC47CF" w:rsidRPr="00CC47CF" w:rsidRDefault="00CC47CF" w:rsidP="00CC47CF">
            <w:pPr>
              <w:jc w:val="center"/>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VARIABLES</w:t>
            </w:r>
          </w:p>
        </w:tc>
        <w:tc>
          <w:tcPr>
            <w:tcW w:w="1708" w:type="dxa"/>
            <w:noWrap/>
            <w:hideMark/>
          </w:tcPr>
          <w:p w:rsidR="00CC47CF" w:rsidRPr="00CC47CF" w:rsidRDefault="00CC47CF" w:rsidP="00CC47CF">
            <w:pPr>
              <w:jc w:val="right"/>
              <w:cnfStyle w:val="1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Prom.Pond. </w:t>
            </w:r>
          </w:p>
        </w:tc>
        <w:tc>
          <w:tcPr>
            <w:tcW w:w="1592" w:type="dxa"/>
            <w:noWrap/>
            <w:hideMark/>
          </w:tcPr>
          <w:p w:rsidR="00CC47CF" w:rsidRPr="00CC47CF" w:rsidRDefault="00CC47CF" w:rsidP="00CC47CF">
            <w:pPr>
              <w:jc w:val="center"/>
              <w:cnfStyle w:val="1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Cód.SIIM</w:t>
            </w:r>
          </w:p>
        </w:tc>
      </w:tr>
      <w:tr w:rsidR="00CC47CF" w:rsidRPr="00CC47CF" w:rsidTr="00CC47CF">
        <w:trPr>
          <w:cnfStyle w:val="000000100000"/>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Aseo Vías</w:t>
            </w:r>
          </w:p>
        </w:tc>
        <w:tc>
          <w:tcPr>
            <w:tcW w:w="1708" w:type="dxa"/>
            <w:noWrap/>
            <w:hideMark/>
          </w:tcPr>
          <w:p w:rsidR="00CC47CF" w:rsidRPr="00CC47CF" w:rsidRDefault="00CC47CF" w:rsidP="00CC47CF">
            <w:pPr>
              <w:jc w:val="right"/>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7,3 </w:t>
            </w:r>
          </w:p>
        </w:tc>
        <w:tc>
          <w:tcPr>
            <w:tcW w:w="1592" w:type="dxa"/>
            <w:noWrap/>
            <w:hideMark/>
          </w:tcPr>
          <w:p w:rsidR="00CC47CF" w:rsidRPr="00CC47CF" w:rsidRDefault="00CC47CF" w:rsidP="00CC47CF">
            <w:pPr>
              <w:jc w:val="center"/>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Recolección de Residuos</w:t>
            </w:r>
          </w:p>
        </w:tc>
        <w:tc>
          <w:tcPr>
            <w:tcW w:w="1708" w:type="dxa"/>
            <w:noWrap/>
            <w:hideMark/>
          </w:tcPr>
          <w:p w:rsidR="00CC47CF" w:rsidRPr="00CC47CF" w:rsidRDefault="00CC47CF" w:rsidP="00CC47CF">
            <w:pPr>
              <w:jc w:val="right"/>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8,7 </w:t>
            </w:r>
          </w:p>
        </w:tc>
        <w:tc>
          <w:tcPr>
            <w:tcW w:w="1592" w:type="dxa"/>
            <w:noWrap/>
            <w:hideMark/>
          </w:tcPr>
          <w:p w:rsidR="00CC47CF" w:rsidRPr="00CC47CF" w:rsidRDefault="00CC47CF" w:rsidP="00CC47CF">
            <w:pPr>
              <w:jc w:val="center"/>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cnfStyle w:val="000000100000"/>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Cementerio</w:t>
            </w:r>
          </w:p>
        </w:tc>
        <w:tc>
          <w:tcPr>
            <w:tcW w:w="1708" w:type="dxa"/>
            <w:noWrap/>
            <w:hideMark/>
          </w:tcPr>
          <w:p w:rsidR="00CC47CF" w:rsidRPr="00CC47CF" w:rsidRDefault="00CC47CF" w:rsidP="00CC47CF">
            <w:pPr>
              <w:jc w:val="right"/>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8,1 </w:t>
            </w:r>
          </w:p>
        </w:tc>
        <w:tc>
          <w:tcPr>
            <w:tcW w:w="1592" w:type="dxa"/>
            <w:noWrap/>
            <w:hideMark/>
          </w:tcPr>
          <w:p w:rsidR="00CC47CF" w:rsidRPr="00CC47CF" w:rsidRDefault="00CC47CF" w:rsidP="00CC47CF">
            <w:pPr>
              <w:jc w:val="center"/>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Parques y zonas de recreo</w:t>
            </w:r>
          </w:p>
        </w:tc>
        <w:tc>
          <w:tcPr>
            <w:tcW w:w="1708" w:type="dxa"/>
            <w:noWrap/>
            <w:hideMark/>
          </w:tcPr>
          <w:p w:rsidR="00CC47CF" w:rsidRPr="00CC47CF" w:rsidRDefault="00CC47CF" w:rsidP="00CC47CF">
            <w:pPr>
              <w:jc w:val="right"/>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8,3 </w:t>
            </w:r>
          </w:p>
        </w:tc>
        <w:tc>
          <w:tcPr>
            <w:tcW w:w="1592" w:type="dxa"/>
            <w:noWrap/>
            <w:hideMark/>
          </w:tcPr>
          <w:p w:rsidR="00CC47CF" w:rsidRPr="00CC47CF" w:rsidRDefault="00CC47CF" w:rsidP="00CC47CF">
            <w:pPr>
              <w:jc w:val="center"/>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cnfStyle w:val="000000100000"/>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Acueducto</w:t>
            </w:r>
          </w:p>
        </w:tc>
        <w:tc>
          <w:tcPr>
            <w:tcW w:w="1708" w:type="dxa"/>
            <w:noWrap/>
            <w:hideMark/>
          </w:tcPr>
          <w:p w:rsidR="00CC47CF" w:rsidRPr="00CC47CF" w:rsidRDefault="00CC47CF" w:rsidP="00CC47CF">
            <w:pPr>
              <w:jc w:val="right"/>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8,4 </w:t>
            </w:r>
          </w:p>
        </w:tc>
        <w:tc>
          <w:tcPr>
            <w:tcW w:w="1592" w:type="dxa"/>
            <w:noWrap/>
            <w:hideMark/>
          </w:tcPr>
          <w:p w:rsidR="00CC47CF" w:rsidRPr="00CC47CF" w:rsidRDefault="00CC47CF" w:rsidP="00CC47CF">
            <w:pPr>
              <w:jc w:val="center"/>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Mercados-Ferias</w:t>
            </w:r>
          </w:p>
        </w:tc>
        <w:tc>
          <w:tcPr>
            <w:tcW w:w="1708" w:type="dxa"/>
            <w:noWrap/>
            <w:hideMark/>
          </w:tcPr>
          <w:p w:rsidR="00CC47CF" w:rsidRPr="00CC47CF" w:rsidRDefault="00CC47CF" w:rsidP="00CC47CF">
            <w:pPr>
              <w:jc w:val="right"/>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8,3 </w:t>
            </w:r>
          </w:p>
        </w:tc>
        <w:tc>
          <w:tcPr>
            <w:tcW w:w="1592" w:type="dxa"/>
            <w:noWrap/>
            <w:hideMark/>
          </w:tcPr>
          <w:p w:rsidR="00CC47CF" w:rsidRPr="00CC47CF" w:rsidRDefault="00CC47CF" w:rsidP="00CC47CF">
            <w:pPr>
              <w:jc w:val="center"/>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cnfStyle w:val="000000100000"/>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Educativos, culturales y deportivos</w:t>
            </w:r>
          </w:p>
        </w:tc>
        <w:tc>
          <w:tcPr>
            <w:tcW w:w="1708" w:type="dxa"/>
            <w:noWrap/>
            <w:hideMark/>
          </w:tcPr>
          <w:p w:rsidR="00CC47CF" w:rsidRPr="00CC47CF" w:rsidRDefault="00CC47CF" w:rsidP="00CC47CF">
            <w:pPr>
              <w:jc w:val="right"/>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8,2 </w:t>
            </w:r>
          </w:p>
        </w:tc>
        <w:tc>
          <w:tcPr>
            <w:tcW w:w="1592" w:type="dxa"/>
            <w:noWrap/>
            <w:hideMark/>
          </w:tcPr>
          <w:p w:rsidR="00CC47CF" w:rsidRPr="00CC47CF" w:rsidRDefault="00CC47CF" w:rsidP="00CC47CF">
            <w:pPr>
              <w:jc w:val="center"/>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Estacionamientos y terminales</w:t>
            </w:r>
          </w:p>
        </w:tc>
        <w:tc>
          <w:tcPr>
            <w:tcW w:w="1708" w:type="dxa"/>
            <w:noWrap/>
            <w:hideMark/>
          </w:tcPr>
          <w:p w:rsidR="00CC47CF" w:rsidRPr="00CC47CF" w:rsidRDefault="00CC47CF" w:rsidP="00CC47CF">
            <w:pPr>
              <w:jc w:val="right"/>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7,6 </w:t>
            </w:r>
          </w:p>
        </w:tc>
        <w:tc>
          <w:tcPr>
            <w:tcW w:w="1592" w:type="dxa"/>
            <w:noWrap/>
            <w:hideMark/>
          </w:tcPr>
          <w:p w:rsidR="00CC47CF" w:rsidRPr="00CC47CF" w:rsidRDefault="00CC47CF" w:rsidP="00CC47CF">
            <w:pPr>
              <w:jc w:val="center"/>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cnfStyle w:val="000000100000"/>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Depósito y Tratamiento de Resduos</w:t>
            </w:r>
          </w:p>
        </w:tc>
        <w:tc>
          <w:tcPr>
            <w:tcW w:w="1708" w:type="dxa"/>
            <w:noWrap/>
            <w:hideMark/>
          </w:tcPr>
          <w:p w:rsidR="00CC47CF" w:rsidRPr="00CC47CF" w:rsidRDefault="00CC47CF" w:rsidP="00CC47CF">
            <w:pPr>
              <w:jc w:val="right"/>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8,4 </w:t>
            </w:r>
          </w:p>
        </w:tc>
        <w:tc>
          <w:tcPr>
            <w:tcW w:w="1592" w:type="dxa"/>
            <w:noWrap/>
            <w:hideMark/>
          </w:tcPr>
          <w:p w:rsidR="00CC47CF" w:rsidRPr="00CC47CF" w:rsidRDefault="00CC47CF" w:rsidP="00CC47CF">
            <w:pPr>
              <w:jc w:val="center"/>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Gestión Vial</w:t>
            </w:r>
          </w:p>
        </w:tc>
        <w:tc>
          <w:tcPr>
            <w:tcW w:w="1708" w:type="dxa"/>
            <w:noWrap/>
            <w:hideMark/>
          </w:tcPr>
          <w:p w:rsidR="00CC47CF" w:rsidRPr="00CC47CF" w:rsidRDefault="00CC47CF" w:rsidP="00CC47CF">
            <w:pPr>
              <w:jc w:val="right"/>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7,3 </w:t>
            </w:r>
          </w:p>
        </w:tc>
        <w:tc>
          <w:tcPr>
            <w:tcW w:w="1592" w:type="dxa"/>
            <w:noWrap/>
            <w:hideMark/>
          </w:tcPr>
          <w:p w:rsidR="00CC47CF" w:rsidRPr="00CC47CF" w:rsidRDefault="00CC47CF" w:rsidP="00CC47CF">
            <w:pPr>
              <w:jc w:val="center"/>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cnfStyle w:val="000000100000"/>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Otros Proyectos*</w:t>
            </w:r>
          </w:p>
        </w:tc>
        <w:tc>
          <w:tcPr>
            <w:tcW w:w="1708" w:type="dxa"/>
            <w:noWrap/>
            <w:hideMark/>
          </w:tcPr>
          <w:p w:rsidR="00CC47CF" w:rsidRPr="00CC47CF" w:rsidRDefault="00CC47CF" w:rsidP="00CC47CF">
            <w:pPr>
              <w:jc w:val="right"/>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8,7 </w:t>
            </w:r>
          </w:p>
        </w:tc>
        <w:tc>
          <w:tcPr>
            <w:tcW w:w="1592" w:type="dxa"/>
            <w:noWrap/>
            <w:hideMark/>
          </w:tcPr>
          <w:p w:rsidR="00CC47CF" w:rsidRPr="00CC47CF" w:rsidRDefault="00CC47CF" w:rsidP="00CC47CF">
            <w:pPr>
              <w:jc w:val="center"/>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Seguridad y Vigilancia</w:t>
            </w:r>
          </w:p>
        </w:tc>
        <w:tc>
          <w:tcPr>
            <w:tcW w:w="1708" w:type="dxa"/>
            <w:noWrap/>
            <w:hideMark/>
          </w:tcPr>
          <w:p w:rsidR="00CC47CF" w:rsidRPr="00CC47CF" w:rsidRDefault="00CC47CF" w:rsidP="00CC47CF">
            <w:pPr>
              <w:jc w:val="right"/>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7,0 </w:t>
            </w:r>
          </w:p>
        </w:tc>
        <w:tc>
          <w:tcPr>
            <w:tcW w:w="1592" w:type="dxa"/>
            <w:noWrap/>
            <w:hideMark/>
          </w:tcPr>
          <w:p w:rsidR="00CC47CF" w:rsidRPr="00CC47CF" w:rsidRDefault="00CC47CF" w:rsidP="00CC47CF">
            <w:pPr>
              <w:jc w:val="center"/>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cnfStyle w:val="000000100000"/>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Medio Ambiente</w:t>
            </w:r>
          </w:p>
        </w:tc>
        <w:tc>
          <w:tcPr>
            <w:tcW w:w="1708" w:type="dxa"/>
            <w:noWrap/>
            <w:hideMark/>
          </w:tcPr>
          <w:p w:rsidR="00CC47CF" w:rsidRPr="00CC47CF" w:rsidRDefault="00CC47CF" w:rsidP="00CC47CF">
            <w:pPr>
              <w:jc w:val="right"/>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7,5 </w:t>
            </w:r>
          </w:p>
        </w:tc>
        <w:tc>
          <w:tcPr>
            <w:tcW w:w="1592" w:type="dxa"/>
            <w:noWrap/>
            <w:hideMark/>
          </w:tcPr>
          <w:p w:rsidR="00CC47CF" w:rsidRPr="00CC47CF" w:rsidRDefault="00CC47CF" w:rsidP="00CC47CF">
            <w:pPr>
              <w:jc w:val="center"/>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Desarrollo Urbano</w:t>
            </w:r>
          </w:p>
        </w:tc>
        <w:tc>
          <w:tcPr>
            <w:tcW w:w="1708" w:type="dxa"/>
            <w:noWrap/>
            <w:hideMark/>
          </w:tcPr>
          <w:p w:rsidR="00CC47CF" w:rsidRPr="00CC47CF" w:rsidRDefault="00CC47CF" w:rsidP="00CC47CF">
            <w:pPr>
              <w:jc w:val="right"/>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7,8 </w:t>
            </w:r>
          </w:p>
        </w:tc>
        <w:tc>
          <w:tcPr>
            <w:tcW w:w="1592" w:type="dxa"/>
            <w:noWrap/>
            <w:hideMark/>
          </w:tcPr>
          <w:p w:rsidR="00CC47CF" w:rsidRPr="00CC47CF" w:rsidRDefault="00CC47CF" w:rsidP="00CC47CF">
            <w:pPr>
              <w:jc w:val="center"/>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cnfStyle w:val="000000100000"/>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Atención Emergencias Cantonales</w:t>
            </w:r>
          </w:p>
        </w:tc>
        <w:tc>
          <w:tcPr>
            <w:tcW w:w="1708" w:type="dxa"/>
            <w:noWrap/>
            <w:hideMark/>
          </w:tcPr>
          <w:p w:rsidR="00CC47CF" w:rsidRPr="00CC47CF" w:rsidRDefault="00CC47CF" w:rsidP="00CC47CF">
            <w:pPr>
              <w:jc w:val="right"/>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8,7 </w:t>
            </w:r>
          </w:p>
        </w:tc>
        <w:tc>
          <w:tcPr>
            <w:tcW w:w="1592" w:type="dxa"/>
            <w:noWrap/>
            <w:hideMark/>
          </w:tcPr>
          <w:p w:rsidR="00CC47CF" w:rsidRPr="00CC47CF" w:rsidRDefault="00CC47CF" w:rsidP="00CC47CF">
            <w:pPr>
              <w:jc w:val="center"/>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Alcantarillado Pluvial</w:t>
            </w:r>
          </w:p>
        </w:tc>
        <w:tc>
          <w:tcPr>
            <w:tcW w:w="1708" w:type="dxa"/>
            <w:noWrap/>
            <w:hideMark/>
          </w:tcPr>
          <w:p w:rsidR="00CC47CF" w:rsidRPr="00CC47CF" w:rsidRDefault="00CC47CF" w:rsidP="00CC47CF">
            <w:pPr>
              <w:jc w:val="right"/>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7,4 </w:t>
            </w:r>
          </w:p>
        </w:tc>
        <w:tc>
          <w:tcPr>
            <w:tcW w:w="1592" w:type="dxa"/>
            <w:noWrap/>
            <w:hideMark/>
          </w:tcPr>
          <w:p w:rsidR="00CC47CF" w:rsidRPr="00CC47CF" w:rsidRDefault="00CC47CF" w:rsidP="00CC47CF">
            <w:pPr>
              <w:jc w:val="center"/>
              <w:cnfStyle w:val="0000000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cnfStyle w:val="000000100000"/>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18"/>
                <w:szCs w:val="18"/>
                <w:lang w:eastAsia="es-ES"/>
              </w:rPr>
            </w:pPr>
            <w:r w:rsidRPr="00CC47CF">
              <w:rPr>
                <w:rFonts w:ascii="Calibri" w:eastAsia="Times New Roman" w:hAnsi="Calibri" w:cs="Times New Roman"/>
                <w:color w:val="auto"/>
                <w:sz w:val="18"/>
                <w:szCs w:val="18"/>
                <w:lang w:eastAsia="es-ES"/>
              </w:rPr>
              <w:t>Aporte Especie para proyectos y servicios comunitarios**</w:t>
            </w:r>
          </w:p>
        </w:tc>
        <w:tc>
          <w:tcPr>
            <w:tcW w:w="1708" w:type="dxa"/>
            <w:noWrap/>
            <w:hideMark/>
          </w:tcPr>
          <w:p w:rsidR="00CC47CF" w:rsidRPr="00CC47CF" w:rsidRDefault="00CC47CF" w:rsidP="00CC47CF">
            <w:pPr>
              <w:jc w:val="right"/>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 xml:space="preserve"> 8,5 </w:t>
            </w:r>
          </w:p>
        </w:tc>
        <w:tc>
          <w:tcPr>
            <w:tcW w:w="1592" w:type="dxa"/>
            <w:noWrap/>
            <w:hideMark/>
          </w:tcPr>
          <w:p w:rsidR="00CC47CF" w:rsidRPr="00CC47CF" w:rsidRDefault="00CC47CF" w:rsidP="00CC47CF">
            <w:pPr>
              <w:jc w:val="center"/>
              <w:cnfStyle w:val="000000100000"/>
              <w:rPr>
                <w:rFonts w:ascii="Calibri" w:eastAsia="Times New Roman" w:hAnsi="Calibri" w:cs="Times New Roman"/>
                <w:color w:val="000000"/>
                <w:sz w:val="24"/>
                <w:szCs w:val="24"/>
                <w:lang w:eastAsia="es-ES"/>
              </w:rPr>
            </w:pPr>
            <w:r w:rsidRPr="00CC47CF">
              <w:rPr>
                <w:rFonts w:ascii="Calibri" w:eastAsia="Times New Roman" w:hAnsi="Calibri" w:cs="Times New Roman"/>
                <w:color w:val="000000"/>
                <w:sz w:val="24"/>
                <w:szCs w:val="24"/>
                <w:lang w:eastAsia="es-ES"/>
              </w:rPr>
              <w:t>Bueno</w:t>
            </w:r>
          </w:p>
        </w:tc>
      </w:tr>
      <w:tr w:rsidR="00CC47CF" w:rsidRPr="00CC47CF" w:rsidTr="00CC47CF">
        <w:trPr>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p>
        </w:tc>
        <w:tc>
          <w:tcPr>
            <w:tcW w:w="1708" w:type="dxa"/>
            <w:noWrap/>
            <w:hideMark/>
          </w:tcPr>
          <w:p w:rsidR="00CC47CF" w:rsidRPr="00CC47CF" w:rsidRDefault="00CC47CF" w:rsidP="00CC47CF">
            <w:pPr>
              <w:cnfStyle w:val="000000000000"/>
              <w:rPr>
                <w:rFonts w:ascii="Calibri" w:eastAsia="Times New Roman" w:hAnsi="Calibri" w:cs="Times New Roman"/>
                <w:color w:val="000000"/>
                <w:sz w:val="24"/>
                <w:szCs w:val="24"/>
                <w:lang w:eastAsia="es-ES"/>
              </w:rPr>
            </w:pPr>
          </w:p>
        </w:tc>
        <w:tc>
          <w:tcPr>
            <w:tcW w:w="1592" w:type="dxa"/>
            <w:noWrap/>
            <w:hideMark/>
          </w:tcPr>
          <w:p w:rsidR="00CC47CF" w:rsidRPr="00CC47CF" w:rsidRDefault="00CC47CF" w:rsidP="00CC47CF">
            <w:pPr>
              <w:cnfStyle w:val="000000000000"/>
              <w:rPr>
                <w:rFonts w:ascii="Calibri" w:eastAsia="Times New Roman" w:hAnsi="Calibri" w:cs="Times New Roman"/>
                <w:color w:val="000000"/>
                <w:sz w:val="24"/>
                <w:szCs w:val="24"/>
                <w:lang w:eastAsia="es-ES"/>
              </w:rPr>
            </w:pPr>
          </w:p>
        </w:tc>
      </w:tr>
      <w:tr w:rsidR="00CC47CF" w:rsidRPr="00CC47CF" w:rsidTr="00CC47CF">
        <w:trPr>
          <w:cnfStyle w:val="000000100000"/>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 Aulas, Salones Comunales, Zonas de Recreo</w:t>
            </w:r>
          </w:p>
        </w:tc>
        <w:tc>
          <w:tcPr>
            <w:tcW w:w="1708" w:type="dxa"/>
            <w:noWrap/>
            <w:hideMark/>
          </w:tcPr>
          <w:p w:rsidR="00CC47CF" w:rsidRPr="00CC47CF" w:rsidRDefault="00CC47CF" w:rsidP="00CC47CF">
            <w:pPr>
              <w:cnfStyle w:val="000000100000"/>
              <w:rPr>
                <w:rFonts w:ascii="Calibri" w:eastAsia="Times New Roman" w:hAnsi="Calibri" w:cs="Times New Roman"/>
                <w:color w:val="000000"/>
                <w:sz w:val="24"/>
                <w:szCs w:val="24"/>
                <w:lang w:eastAsia="es-ES"/>
              </w:rPr>
            </w:pPr>
          </w:p>
        </w:tc>
        <w:tc>
          <w:tcPr>
            <w:tcW w:w="1592" w:type="dxa"/>
            <w:noWrap/>
            <w:hideMark/>
          </w:tcPr>
          <w:p w:rsidR="00CC47CF" w:rsidRPr="00CC47CF" w:rsidRDefault="00CC47CF" w:rsidP="00CC47CF">
            <w:pPr>
              <w:cnfStyle w:val="000000100000"/>
              <w:rPr>
                <w:rFonts w:ascii="Calibri" w:eastAsia="Times New Roman" w:hAnsi="Calibri" w:cs="Times New Roman"/>
                <w:color w:val="000000"/>
                <w:sz w:val="24"/>
                <w:szCs w:val="24"/>
                <w:lang w:eastAsia="es-ES"/>
              </w:rPr>
            </w:pPr>
          </w:p>
        </w:tc>
      </w:tr>
      <w:tr w:rsidR="00CC47CF" w:rsidRPr="00CC47CF" w:rsidTr="00CC47CF">
        <w:trPr>
          <w:trHeight w:val="305"/>
        </w:trPr>
        <w:tc>
          <w:tcPr>
            <w:cnfStyle w:val="001000000000"/>
            <w:tcW w:w="5610" w:type="dxa"/>
            <w:noWrap/>
            <w:hideMark/>
          </w:tcPr>
          <w:p w:rsidR="00CC47CF" w:rsidRPr="00CC47CF" w:rsidRDefault="00CC47CF" w:rsidP="00CC47CF">
            <w:pPr>
              <w:rPr>
                <w:rFonts w:ascii="Calibri" w:eastAsia="Times New Roman" w:hAnsi="Calibri" w:cs="Times New Roman"/>
                <w:color w:val="auto"/>
                <w:sz w:val="24"/>
                <w:szCs w:val="24"/>
                <w:lang w:eastAsia="es-ES"/>
              </w:rPr>
            </w:pPr>
            <w:r w:rsidRPr="00CC47CF">
              <w:rPr>
                <w:rFonts w:ascii="Calibri" w:eastAsia="Times New Roman" w:hAnsi="Calibri" w:cs="Times New Roman"/>
                <w:color w:val="auto"/>
                <w:sz w:val="24"/>
                <w:szCs w:val="24"/>
                <w:lang w:eastAsia="es-ES"/>
              </w:rPr>
              <w:t>** Zonas y equipos para juegos infantiles</w:t>
            </w:r>
          </w:p>
        </w:tc>
        <w:tc>
          <w:tcPr>
            <w:tcW w:w="1708" w:type="dxa"/>
            <w:noWrap/>
            <w:hideMark/>
          </w:tcPr>
          <w:p w:rsidR="00CC47CF" w:rsidRPr="00CC47CF" w:rsidRDefault="00CC47CF" w:rsidP="00CC47CF">
            <w:pPr>
              <w:cnfStyle w:val="000000000000"/>
              <w:rPr>
                <w:rFonts w:ascii="Calibri" w:eastAsia="Times New Roman" w:hAnsi="Calibri" w:cs="Times New Roman"/>
                <w:color w:val="000000"/>
                <w:sz w:val="24"/>
                <w:szCs w:val="24"/>
                <w:lang w:eastAsia="es-ES"/>
              </w:rPr>
            </w:pPr>
          </w:p>
        </w:tc>
        <w:tc>
          <w:tcPr>
            <w:tcW w:w="1592" w:type="dxa"/>
            <w:noWrap/>
            <w:hideMark/>
          </w:tcPr>
          <w:p w:rsidR="00CC47CF" w:rsidRPr="00CC47CF" w:rsidRDefault="00CC47CF" w:rsidP="00CC47CF">
            <w:pPr>
              <w:cnfStyle w:val="000000000000"/>
              <w:rPr>
                <w:rFonts w:ascii="Calibri" w:eastAsia="Times New Roman" w:hAnsi="Calibri" w:cs="Times New Roman"/>
                <w:color w:val="000000"/>
                <w:sz w:val="24"/>
                <w:szCs w:val="24"/>
                <w:lang w:eastAsia="es-ES"/>
              </w:rPr>
            </w:pPr>
          </w:p>
        </w:tc>
      </w:tr>
    </w:tbl>
    <w:p w:rsidR="00D654EA" w:rsidRPr="00BF25CC" w:rsidRDefault="00D654EA" w:rsidP="00D654EA">
      <w:pPr>
        <w:jc w:val="both"/>
        <w:rPr>
          <w:rFonts w:cs="Arial"/>
          <w:color w:val="3366FF"/>
          <w:sz w:val="14"/>
        </w:rPr>
      </w:pPr>
      <w:r w:rsidRPr="00BF25CC">
        <w:rPr>
          <w:rFonts w:cs="Arial"/>
          <w:color w:val="3366FF"/>
          <w:sz w:val="14"/>
        </w:rPr>
        <w:t>Fuente: Estudio Satisfacción Usuario 2018</w:t>
      </w:r>
    </w:p>
    <w:p w:rsidR="00DC0A6D" w:rsidRDefault="00DC0A6D" w:rsidP="00CB7A6F">
      <w:pPr>
        <w:spacing w:line="360" w:lineRule="auto"/>
        <w:jc w:val="both"/>
        <w:rPr>
          <w:rFonts w:ascii="Arial" w:hAnsi="Arial" w:cs="Arial"/>
          <w:sz w:val="24"/>
          <w:szCs w:val="24"/>
        </w:rPr>
      </w:pPr>
    </w:p>
    <w:p w:rsidR="00DC0A6D" w:rsidRDefault="006649EA" w:rsidP="00CB7A6F">
      <w:pPr>
        <w:spacing w:line="360" w:lineRule="auto"/>
        <w:jc w:val="both"/>
        <w:rPr>
          <w:rFonts w:ascii="Arial" w:hAnsi="Arial" w:cs="Arial"/>
          <w:sz w:val="24"/>
          <w:szCs w:val="24"/>
        </w:rPr>
      </w:pPr>
      <w:r>
        <w:rPr>
          <w:rFonts w:ascii="Arial" w:hAnsi="Arial" w:cs="Arial"/>
          <w:sz w:val="24"/>
          <w:szCs w:val="24"/>
        </w:rPr>
        <w:t xml:space="preserve">Como se puede observar la inclusión de las variables permite concluir que la percepción ciudadana sobre la gestión y servicios ofrecidos por la Municipalidad </w:t>
      </w:r>
      <w:r>
        <w:rPr>
          <w:rFonts w:ascii="Arial" w:hAnsi="Arial" w:cs="Arial"/>
          <w:sz w:val="24"/>
          <w:szCs w:val="24"/>
        </w:rPr>
        <w:lastRenderedPageBreak/>
        <w:t>de Orotina durante el periodo 3 de agosto a 30 de noviembre es BUENO en todas sus áreas. Las mediciones efectuadas nos permiten concluir que existen diferentes grados de calidad percibidos por los usuarios, ya sea “bueno calidad 7, hasta bueno calidad 9</w:t>
      </w:r>
      <w:r w:rsidR="00D654EA">
        <w:rPr>
          <w:rFonts w:ascii="Arial" w:hAnsi="Arial" w:cs="Arial"/>
          <w:sz w:val="24"/>
          <w:szCs w:val="24"/>
        </w:rPr>
        <w:t>,9”, y que representa el impacto que la labor municipal ha tenido en la población. Las variaciones entre registros, desviaciones estándar, coeficientes de variación y las interpretaciones de esas brechas, simplmente nos indican que los entrevistados se debaten en el grado de calidad del servicio recibido pero que no tienen reparo en reconocer que la labor es BUENA.</w:t>
      </w:r>
    </w:p>
    <w:p w:rsidR="00D654EA" w:rsidRDefault="00D654EA" w:rsidP="00CB7A6F">
      <w:pPr>
        <w:spacing w:line="360" w:lineRule="auto"/>
        <w:jc w:val="both"/>
        <w:rPr>
          <w:rFonts w:ascii="Arial" w:hAnsi="Arial" w:cs="Arial"/>
          <w:sz w:val="24"/>
          <w:szCs w:val="24"/>
        </w:rPr>
      </w:pPr>
    </w:p>
    <w:p w:rsidR="00D654EA" w:rsidRDefault="00D654EA" w:rsidP="00CB7A6F">
      <w:pPr>
        <w:spacing w:line="360" w:lineRule="auto"/>
        <w:jc w:val="both"/>
        <w:rPr>
          <w:rFonts w:ascii="Arial" w:hAnsi="Arial" w:cs="Arial"/>
          <w:sz w:val="24"/>
          <w:szCs w:val="24"/>
        </w:rPr>
      </w:pPr>
      <w:r>
        <w:rPr>
          <w:rFonts w:ascii="Arial" w:hAnsi="Arial" w:cs="Arial"/>
          <w:sz w:val="24"/>
          <w:szCs w:val="24"/>
        </w:rPr>
        <w:t>Ahora bien, con la aplicación del informe técnico y el focus group, nos permitimos poner en funcionamiento la herramienta con la intención de observar su comportamiento y si la apliación, interpretación de la variables por parte de los ciudadanos y algunas conclusiones son válidas, como efectivamente lo podemos observar en el siguiente cuadro comparativo:</w:t>
      </w:r>
    </w:p>
    <w:p w:rsidR="00D654EA" w:rsidRDefault="00D654EA" w:rsidP="00CB7A6F">
      <w:pPr>
        <w:spacing w:line="360" w:lineRule="auto"/>
        <w:jc w:val="both"/>
        <w:rPr>
          <w:rFonts w:ascii="Arial" w:hAnsi="Arial" w:cs="Arial"/>
          <w:sz w:val="24"/>
          <w:szCs w:val="24"/>
        </w:rPr>
      </w:pPr>
    </w:p>
    <w:p w:rsidR="00087AED" w:rsidRDefault="00087AED" w:rsidP="00087AED">
      <w:pPr>
        <w:pStyle w:val="Grficos"/>
      </w:pPr>
      <w:r>
        <w:t>Cuadro 6</w:t>
      </w:r>
    </w:p>
    <w:p w:rsidR="00087AED" w:rsidRDefault="00087AED" w:rsidP="00087AED">
      <w:pPr>
        <w:pStyle w:val="Grficos"/>
      </w:pPr>
      <w:r>
        <w:t>Comparativo en las conclusiones sobre evaluación de variables SIIM</w:t>
      </w:r>
    </w:p>
    <w:p w:rsidR="00087AED" w:rsidRPr="008C2A18" w:rsidRDefault="00087AED" w:rsidP="00087AED">
      <w:pPr>
        <w:spacing w:line="360" w:lineRule="auto"/>
        <w:jc w:val="both"/>
        <w:rPr>
          <w:rFonts w:asciiTheme="majorHAnsi" w:hAnsiTheme="majorHAnsi" w:cs="Arial"/>
        </w:rPr>
      </w:pPr>
      <w:r w:rsidRPr="008C2A18">
        <w:rPr>
          <w:rFonts w:asciiTheme="majorHAnsi" w:hAnsiTheme="majorHAnsi" w:cs="Arial"/>
        </w:rPr>
        <w:t>Cantón Orotina</w:t>
      </w:r>
    </w:p>
    <w:tbl>
      <w:tblPr>
        <w:tblStyle w:val="Sombreadomedio2-nfasis1"/>
        <w:tblW w:w="9104" w:type="dxa"/>
        <w:tblLook w:val="04A0"/>
      </w:tblPr>
      <w:tblGrid>
        <w:gridCol w:w="4862"/>
        <w:gridCol w:w="1482"/>
        <w:gridCol w:w="1380"/>
        <w:gridCol w:w="1380"/>
      </w:tblGrid>
      <w:tr w:rsidR="00D654EA" w:rsidRPr="00D654EA" w:rsidTr="00D654EA">
        <w:trPr>
          <w:cnfStyle w:val="100000000000"/>
          <w:trHeight w:val="343"/>
        </w:trPr>
        <w:tc>
          <w:tcPr>
            <w:cnfStyle w:val="001000000100"/>
            <w:tcW w:w="4862" w:type="dxa"/>
            <w:noWrap/>
            <w:hideMark/>
          </w:tcPr>
          <w:p w:rsidR="00D654EA" w:rsidRPr="00D654EA" w:rsidRDefault="00D654EA" w:rsidP="00D654EA">
            <w:pPr>
              <w:jc w:val="cente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VARIABLES</w:t>
            </w:r>
          </w:p>
        </w:tc>
        <w:tc>
          <w:tcPr>
            <w:tcW w:w="1482" w:type="dxa"/>
            <w:noWrap/>
            <w:hideMark/>
          </w:tcPr>
          <w:p w:rsidR="00D654EA" w:rsidRPr="00D654EA" w:rsidRDefault="00D654EA" w:rsidP="00D654EA">
            <w:pPr>
              <w:jc w:val="right"/>
              <w:cnfStyle w:val="1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Prom.Pond. </w:t>
            </w:r>
          </w:p>
        </w:tc>
        <w:tc>
          <w:tcPr>
            <w:tcW w:w="1380" w:type="dxa"/>
            <w:noWrap/>
            <w:hideMark/>
          </w:tcPr>
          <w:p w:rsidR="00D654EA" w:rsidRPr="00D654EA" w:rsidRDefault="00D654EA" w:rsidP="00D654EA">
            <w:pPr>
              <w:jc w:val="center"/>
              <w:cnfStyle w:val="1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Cód.SIIM</w:t>
            </w:r>
          </w:p>
        </w:tc>
        <w:tc>
          <w:tcPr>
            <w:tcW w:w="1380" w:type="dxa"/>
            <w:noWrap/>
            <w:hideMark/>
          </w:tcPr>
          <w:p w:rsidR="00D654EA" w:rsidRPr="00D654EA" w:rsidRDefault="00D654EA" w:rsidP="00D654EA">
            <w:pPr>
              <w:cnfStyle w:val="1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Focus Group</w:t>
            </w:r>
          </w:p>
        </w:tc>
      </w:tr>
      <w:tr w:rsidR="00D654EA" w:rsidRPr="00D654EA" w:rsidTr="00D654EA">
        <w:trPr>
          <w:cnfStyle w:val="000000100000"/>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Aseo Vías</w:t>
            </w:r>
          </w:p>
        </w:tc>
        <w:tc>
          <w:tcPr>
            <w:tcW w:w="1482" w:type="dxa"/>
            <w:noWrap/>
            <w:hideMark/>
          </w:tcPr>
          <w:p w:rsidR="00D654EA" w:rsidRPr="00D654EA" w:rsidRDefault="00D654EA" w:rsidP="00D654EA">
            <w:pPr>
              <w:jc w:val="right"/>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7,3 </w:t>
            </w:r>
          </w:p>
        </w:tc>
        <w:tc>
          <w:tcPr>
            <w:tcW w:w="1380" w:type="dxa"/>
            <w:noWrap/>
            <w:hideMark/>
          </w:tcPr>
          <w:p w:rsidR="00D654EA" w:rsidRPr="00D654EA" w:rsidRDefault="00D654EA" w:rsidP="00D654EA">
            <w:pPr>
              <w:jc w:val="cente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Recolección de Residuos</w:t>
            </w:r>
          </w:p>
        </w:tc>
        <w:tc>
          <w:tcPr>
            <w:tcW w:w="1482" w:type="dxa"/>
            <w:noWrap/>
            <w:hideMark/>
          </w:tcPr>
          <w:p w:rsidR="00D654EA" w:rsidRPr="00D654EA" w:rsidRDefault="00D654EA" w:rsidP="00D654EA">
            <w:pPr>
              <w:jc w:val="right"/>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8,7 </w:t>
            </w:r>
          </w:p>
        </w:tc>
        <w:tc>
          <w:tcPr>
            <w:tcW w:w="1380" w:type="dxa"/>
            <w:noWrap/>
            <w:hideMark/>
          </w:tcPr>
          <w:p w:rsidR="00D654EA" w:rsidRPr="00D654EA" w:rsidRDefault="00D654EA" w:rsidP="00D654EA">
            <w:pPr>
              <w:jc w:val="cente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cnfStyle w:val="000000100000"/>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Cementerio</w:t>
            </w:r>
          </w:p>
        </w:tc>
        <w:tc>
          <w:tcPr>
            <w:tcW w:w="1482" w:type="dxa"/>
            <w:noWrap/>
            <w:hideMark/>
          </w:tcPr>
          <w:p w:rsidR="00D654EA" w:rsidRPr="00D654EA" w:rsidRDefault="00D654EA" w:rsidP="00D654EA">
            <w:pPr>
              <w:jc w:val="right"/>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8,1 </w:t>
            </w:r>
          </w:p>
        </w:tc>
        <w:tc>
          <w:tcPr>
            <w:tcW w:w="1380" w:type="dxa"/>
            <w:noWrap/>
            <w:hideMark/>
          </w:tcPr>
          <w:p w:rsidR="00D654EA" w:rsidRPr="00D654EA" w:rsidRDefault="00D654EA" w:rsidP="00D654EA">
            <w:pPr>
              <w:jc w:val="cente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100000"/>
              <w:rPr>
                <w:rFonts w:ascii="Calibri" w:eastAsia="Times New Roman" w:hAnsi="Calibri" w:cs="Times New Roman"/>
                <w:color w:val="3366FF"/>
                <w:sz w:val="24"/>
                <w:szCs w:val="24"/>
                <w:lang w:eastAsia="es-ES"/>
              </w:rPr>
            </w:pPr>
            <w:r w:rsidRPr="00D654EA">
              <w:rPr>
                <w:rFonts w:ascii="Calibri" w:eastAsia="Times New Roman" w:hAnsi="Calibri" w:cs="Times New Roman"/>
                <w:color w:val="3366FF"/>
                <w:sz w:val="24"/>
                <w:szCs w:val="24"/>
                <w:lang w:eastAsia="es-ES"/>
              </w:rPr>
              <w:t>Regular</w:t>
            </w:r>
          </w:p>
        </w:tc>
      </w:tr>
      <w:tr w:rsidR="00D654EA" w:rsidRPr="00D654EA" w:rsidTr="00D654EA">
        <w:trPr>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Parques y zonas de recreo</w:t>
            </w:r>
          </w:p>
        </w:tc>
        <w:tc>
          <w:tcPr>
            <w:tcW w:w="1482" w:type="dxa"/>
            <w:noWrap/>
            <w:hideMark/>
          </w:tcPr>
          <w:p w:rsidR="00D654EA" w:rsidRPr="00D654EA" w:rsidRDefault="00D654EA" w:rsidP="00D654EA">
            <w:pPr>
              <w:jc w:val="right"/>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8,3 </w:t>
            </w:r>
          </w:p>
        </w:tc>
        <w:tc>
          <w:tcPr>
            <w:tcW w:w="1380" w:type="dxa"/>
            <w:noWrap/>
            <w:hideMark/>
          </w:tcPr>
          <w:p w:rsidR="00D654EA" w:rsidRPr="00D654EA" w:rsidRDefault="00D654EA" w:rsidP="00D654EA">
            <w:pPr>
              <w:jc w:val="cente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000000"/>
              <w:rPr>
                <w:rFonts w:ascii="Calibri" w:eastAsia="Times New Roman" w:hAnsi="Calibri" w:cs="Times New Roman"/>
                <w:color w:val="008000"/>
                <w:sz w:val="24"/>
                <w:szCs w:val="24"/>
                <w:lang w:eastAsia="es-ES"/>
              </w:rPr>
            </w:pPr>
            <w:r w:rsidRPr="00D654EA">
              <w:rPr>
                <w:rFonts w:ascii="Calibri" w:eastAsia="Times New Roman" w:hAnsi="Calibri" w:cs="Times New Roman"/>
                <w:color w:val="008000"/>
                <w:sz w:val="24"/>
                <w:szCs w:val="24"/>
                <w:lang w:eastAsia="es-ES"/>
              </w:rPr>
              <w:t>Excelente</w:t>
            </w:r>
          </w:p>
        </w:tc>
      </w:tr>
      <w:tr w:rsidR="00D654EA" w:rsidRPr="00D654EA" w:rsidTr="00D654EA">
        <w:trPr>
          <w:cnfStyle w:val="000000100000"/>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Acueducto</w:t>
            </w:r>
          </w:p>
        </w:tc>
        <w:tc>
          <w:tcPr>
            <w:tcW w:w="1482" w:type="dxa"/>
            <w:noWrap/>
            <w:hideMark/>
          </w:tcPr>
          <w:p w:rsidR="00D654EA" w:rsidRPr="00D654EA" w:rsidRDefault="00D654EA" w:rsidP="00D654EA">
            <w:pPr>
              <w:jc w:val="right"/>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8,4 </w:t>
            </w:r>
          </w:p>
        </w:tc>
        <w:tc>
          <w:tcPr>
            <w:tcW w:w="1380" w:type="dxa"/>
            <w:noWrap/>
            <w:hideMark/>
          </w:tcPr>
          <w:p w:rsidR="00D654EA" w:rsidRPr="00D654EA" w:rsidRDefault="00D654EA" w:rsidP="00D654EA">
            <w:pPr>
              <w:jc w:val="cente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100000"/>
              <w:rPr>
                <w:rFonts w:ascii="Calibri" w:eastAsia="Times New Roman" w:hAnsi="Calibri" w:cs="Times New Roman"/>
                <w:color w:val="008000"/>
                <w:sz w:val="24"/>
                <w:szCs w:val="24"/>
                <w:lang w:eastAsia="es-ES"/>
              </w:rPr>
            </w:pPr>
            <w:r w:rsidRPr="00D654EA">
              <w:rPr>
                <w:rFonts w:ascii="Calibri" w:eastAsia="Times New Roman" w:hAnsi="Calibri" w:cs="Times New Roman"/>
                <w:color w:val="008000"/>
                <w:sz w:val="24"/>
                <w:szCs w:val="24"/>
                <w:lang w:eastAsia="es-ES"/>
              </w:rPr>
              <w:t>Excelente</w:t>
            </w:r>
          </w:p>
        </w:tc>
      </w:tr>
      <w:tr w:rsidR="00D654EA" w:rsidRPr="00D654EA" w:rsidTr="00D654EA">
        <w:trPr>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Mercados-Ferias</w:t>
            </w:r>
          </w:p>
        </w:tc>
        <w:tc>
          <w:tcPr>
            <w:tcW w:w="1482" w:type="dxa"/>
            <w:noWrap/>
            <w:hideMark/>
          </w:tcPr>
          <w:p w:rsidR="00D654EA" w:rsidRPr="00D654EA" w:rsidRDefault="00D654EA" w:rsidP="00D654EA">
            <w:pPr>
              <w:jc w:val="right"/>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8,3 </w:t>
            </w:r>
          </w:p>
        </w:tc>
        <w:tc>
          <w:tcPr>
            <w:tcW w:w="1380" w:type="dxa"/>
            <w:noWrap/>
            <w:hideMark/>
          </w:tcPr>
          <w:p w:rsidR="00D654EA" w:rsidRPr="00D654EA" w:rsidRDefault="00D654EA" w:rsidP="00D654EA">
            <w:pPr>
              <w:jc w:val="cente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cnfStyle w:val="000000100000"/>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Educativos, culturales y deportivos</w:t>
            </w:r>
          </w:p>
        </w:tc>
        <w:tc>
          <w:tcPr>
            <w:tcW w:w="1482" w:type="dxa"/>
            <w:noWrap/>
            <w:hideMark/>
          </w:tcPr>
          <w:p w:rsidR="00D654EA" w:rsidRPr="00D654EA" w:rsidRDefault="00D654EA" w:rsidP="00D654EA">
            <w:pPr>
              <w:jc w:val="right"/>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8,2 </w:t>
            </w:r>
          </w:p>
        </w:tc>
        <w:tc>
          <w:tcPr>
            <w:tcW w:w="1380" w:type="dxa"/>
            <w:noWrap/>
            <w:hideMark/>
          </w:tcPr>
          <w:p w:rsidR="00D654EA" w:rsidRPr="00D654EA" w:rsidRDefault="00D654EA" w:rsidP="00D654EA">
            <w:pPr>
              <w:jc w:val="cente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Estacionamientos y terminales</w:t>
            </w:r>
          </w:p>
        </w:tc>
        <w:tc>
          <w:tcPr>
            <w:tcW w:w="1482" w:type="dxa"/>
            <w:noWrap/>
            <w:hideMark/>
          </w:tcPr>
          <w:p w:rsidR="00D654EA" w:rsidRPr="00D654EA" w:rsidRDefault="00D654EA" w:rsidP="00D654EA">
            <w:pPr>
              <w:jc w:val="right"/>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7,6 </w:t>
            </w:r>
          </w:p>
        </w:tc>
        <w:tc>
          <w:tcPr>
            <w:tcW w:w="1380" w:type="dxa"/>
            <w:noWrap/>
            <w:hideMark/>
          </w:tcPr>
          <w:p w:rsidR="00D654EA" w:rsidRPr="00D654EA" w:rsidRDefault="00D654EA" w:rsidP="00D654EA">
            <w:pPr>
              <w:jc w:val="cente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cnfStyle w:val="000000100000"/>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Depósito y Tratamiento de Resduos</w:t>
            </w:r>
          </w:p>
        </w:tc>
        <w:tc>
          <w:tcPr>
            <w:tcW w:w="1482" w:type="dxa"/>
            <w:noWrap/>
            <w:hideMark/>
          </w:tcPr>
          <w:p w:rsidR="00D654EA" w:rsidRPr="00D654EA" w:rsidRDefault="00D654EA" w:rsidP="00D654EA">
            <w:pPr>
              <w:jc w:val="right"/>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8,4 </w:t>
            </w:r>
          </w:p>
        </w:tc>
        <w:tc>
          <w:tcPr>
            <w:tcW w:w="1380" w:type="dxa"/>
            <w:noWrap/>
            <w:hideMark/>
          </w:tcPr>
          <w:p w:rsidR="00D654EA" w:rsidRPr="00D654EA" w:rsidRDefault="00D654EA" w:rsidP="00D654EA">
            <w:pPr>
              <w:jc w:val="cente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Gestión Vial</w:t>
            </w:r>
          </w:p>
        </w:tc>
        <w:tc>
          <w:tcPr>
            <w:tcW w:w="1482" w:type="dxa"/>
            <w:noWrap/>
            <w:hideMark/>
          </w:tcPr>
          <w:p w:rsidR="00D654EA" w:rsidRPr="00D654EA" w:rsidRDefault="00D654EA" w:rsidP="00D654EA">
            <w:pPr>
              <w:jc w:val="right"/>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7,3 </w:t>
            </w:r>
          </w:p>
        </w:tc>
        <w:tc>
          <w:tcPr>
            <w:tcW w:w="1380" w:type="dxa"/>
            <w:noWrap/>
            <w:hideMark/>
          </w:tcPr>
          <w:p w:rsidR="00D654EA" w:rsidRPr="00D654EA" w:rsidRDefault="00D654EA" w:rsidP="00D654EA">
            <w:pPr>
              <w:jc w:val="cente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cnfStyle w:val="000000100000"/>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Otros Proyectos*</w:t>
            </w:r>
          </w:p>
        </w:tc>
        <w:tc>
          <w:tcPr>
            <w:tcW w:w="1482" w:type="dxa"/>
            <w:noWrap/>
            <w:hideMark/>
          </w:tcPr>
          <w:p w:rsidR="00D654EA" w:rsidRPr="00D654EA" w:rsidRDefault="00D654EA" w:rsidP="00D654EA">
            <w:pPr>
              <w:jc w:val="right"/>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8,7 </w:t>
            </w:r>
          </w:p>
        </w:tc>
        <w:tc>
          <w:tcPr>
            <w:tcW w:w="1380" w:type="dxa"/>
            <w:noWrap/>
            <w:hideMark/>
          </w:tcPr>
          <w:p w:rsidR="00D654EA" w:rsidRPr="00D654EA" w:rsidRDefault="00D654EA" w:rsidP="00D654EA">
            <w:pPr>
              <w:jc w:val="cente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100000"/>
              <w:rPr>
                <w:rFonts w:ascii="Calibri" w:eastAsia="Times New Roman" w:hAnsi="Calibri" w:cs="Times New Roman"/>
                <w:color w:val="008000"/>
                <w:sz w:val="24"/>
                <w:szCs w:val="24"/>
                <w:lang w:eastAsia="es-ES"/>
              </w:rPr>
            </w:pPr>
            <w:r w:rsidRPr="00D654EA">
              <w:rPr>
                <w:rFonts w:ascii="Calibri" w:eastAsia="Times New Roman" w:hAnsi="Calibri" w:cs="Times New Roman"/>
                <w:color w:val="008000"/>
                <w:sz w:val="24"/>
                <w:szCs w:val="24"/>
                <w:lang w:eastAsia="es-ES"/>
              </w:rPr>
              <w:t>Excelente</w:t>
            </w:r>
          </w:p>
        </w:tc>
      </w:tr>
      <w:tr w:rsidR="00D654EA" w:rsidRPr="00D654EA" w:rsidTr="00D654EA">
        <w:trPr>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Seguridad y Vigilancia</w:t>
            </w:r>
          </w:p>
        </w:tc>
        <w:tc>
          <w:tcPr>
            <w:tcW w:w="1482" w:type="dxa"/>
            <w:noWrap/>
            <w:hideMark/>
          </w:tcPr>
          <w:p w:rsidR="00D654EA" w:rsidRPr="00D654EA" w:rsidRDefault="00D654EA" w:rsidP="00D654EA">
            <w:pPr>
              <w:jc w:val="right"/>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7,0 </w:t>
            </w:r>
          </w:p>
        </w:tc>
        <w:tc>
          <w:tcPr>
            <w:tcW w:w="1380" w:type="dxa"/>
            <w:noWrap/>
            <w:hideMark/>
          </w:tcPr>
          <w:p w:rsidR="00D654EA" w:rsidRPr="00D654EA" w:rsidRDefault="00D654EA" w:rsidP="00D654EA">
            <w:pPr>
              <w:jc w:val="cente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000000"/>
              <w:rPr>
                <w:rFonts w:ascii="Calibri" w:eastAsia="Times New Roman" w:hAnsi="Calibri" w:cs="Times New Roman"/>
                <w:color w:val="3366FF"/>
                <w:sz w:val="24"/>
                <w:szCs w:val="24"/>
                <w:lang w:eastAsia="es-ES"/>
              </w:rPr>
            </w:pPr>
            <w:r w:rsidRPr="00D654EA">
              <w:rPr>
                <w:rFonts w:ascii="Calibri" w:eastAsia="Times New Roman" w:hAnsi="Calibri" w:cs="Times New Roman"/>
                <w:color w:val="3366FF"/>
                <w:sz w:val="24"/>
                <w:szCs w:val="24"/>
                <w:lang w:eastAsia="es-ES"/>
              </w:rPr>
              <w:t>Regular</w:t>
            </w:r>
          </w:p>
        </w:tc>
      </w:tr>
      <w:tr w:rsidR="00D654EA" w:rsidRPr="00D654EA" w:rsidTr="00D654EA">
        <w:trPr>
          <w:cnfStyle w:val="000000100000"/>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Medio Ambiente</w:t>
            </w:r>
          </w:p>
        </w:tc>
        <w:tc>
          <w:tcPr>
            <w:tcW w:w="1482" w:type="dxa"/>
            <w:noWrap/>
            <w:hideMark/>
          </w:tcPr>
          <w:p w:rsidR="00D654EA" w:rsidRPr="00D654EA" w:rsidRDefault="00D654EA" w:rsidP="00D654EA">
            <w:pPr>
              <w:jc w:val="right"/>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7,5 </w:t>
            </w:r>
          </w:p>
        </w:tc>
        <w:tc>
          <w:tcPr>
            <w:tcW w:w="1380" w:type="dxa"/>
            <w:noWrap/>
            <w:hideMark/>
          </w:tcPr>
          <w:p w:rsidR="00D654EA" w:rsidRPr="00D654EA" w:rsidRDefault="00D654EA" w:rsidP="00D654EA">
            <w:pPr>
              <w:jc w:val="cente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Desarrollo Urbano</w:t>
            </w:r>
          </w:p>
        </w:tc>
        <w:tc>
          <w:tcPr>
            <w:tcW w:w="1482" w:type="dxa"/>
            <w:noWrap/>
            <w:hideMark/>
          </w:tcPr>
          <w:p w:rsidR="00D654EA" w:rsidRPr="00D654EA" w:rsidRDefault="00D654EA" w:rsidP="00D654EA">
            <w:pPr>
              <w:jc w:val="right"/>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7,8 </w:t>
            </w:r>
          </w:p>
        </w:tc>
        <w:tc>
          <w:tcPr>
            <w:tcW w:w="1380" w:type="dxa"/>
            <w:noWrap/>
            <w:hideMark/>
          </w:tcPr>
          <w:p w:rsidR="00D654EA" w:rsidRPr="00D654EA" w:rsidRDefault="00D654EA" w:rsidP="00D654EA">
            <w:pPr>
              <w:jc w:val="cente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cnfStyle w:val="000000100000"/>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Atención Emergencias Cantonales</w:t>
            </w:r>
          </w:p>
        </w:tc>
        <w:tc>
          <w:tcPr>
            <w:tcW w:w="1482" w:type="dxa"/>
            <w:noWrap/>
            <w:hideMark/>
          </w:tcPr>
          <w:p w:rsidR="00D654EA" w:rsidRPr="00D654EA" w:rsidRDefault="00D654EA" w:rsidP="00D654EA">
            <w:pPr>
              <w:jc w:val="right"/>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8,7 </w:t>
            </w:r>
          </w:p>
        </w:tc>
        <w:tc>
          <w:tcPr>
            <w:tcW w:w="1380" w:type="dxa"/>
            <w:noWrap/>
            <w:hideMark/>
          </w:tcPr>
          <w:p w:rsidR="00D654EA" w:rsidRPr="00D654EA" w:rsidRDefault="00D654EA" w:rsidP="00D654EA">
            <w:pPr>
              <w:jc w:val="cente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24"/>
                <w:szCs w:val="24"/>
                <w:lang w:eastAsia="es-ES"/>
              </w:rPr>
            </w:pPr>
            <w:r w:rsidRPr="00D654EA">
              <w:rPr>
                <w:rFonts w:ascii="Calibri" w:eastAsia="Times New Roman" w:hAnsi="Calibri" w:cs="Times New Roman"/>
                <w:color w:val="auto"/>
                <w:sz w:val="24"/>
                <w:szCs w:val="24"/>
                <w:lang w:eastAsia="es-ES"/>
              </w:rPr>
              <w:t>Alcantarillado Pluvial</w:t>
            </w:r>
          </w:p>
        </w:tc>
        <w:tc>
          <w:tcPr>
            <w:tcW w:w="1482" w:type="dxa"/>
            <w:noWrap/>
            <w:hideMark/>
          </w:tcPr>
          <w:p w:rsidR="00D654EA" w:rsidRPr="00D654EA" w:rsidRDefault="00D654EA" w:rsidP="00D654EA">
            <w:pPr>
              <w:jc w:val="right"/>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7,4 </w:t>
            </w:r>
          </w:p>
        </w:tc>
        <w:tc>
          <w:tcPr>
            <w:tcW w:w="1380" w:type="dxa"/>
            <w:noWrap/>
            <w:hideMark/>
          </w:tcPr>
          <w:p w:rsidR="00D654EA" w:rsidRPr="00D654EA" w:rsidRDefault="00D654EA" w:rsidP="00D654EA">
            <w:pPr>
              <w:jc w:val="cente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0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r>
      <w:tr w:rsidR="00D654EA" w:rsidRPr="00D654EA" w:rsidTr="00D654EA">
        <w:trPr>
          <w:cnfStyle w:val="000000100000"/>
          <w:trHeight w:val="302"/>
        </w:trPr>
        <w:tc>
          <w:tcPr>
            <w:cnfStyle w:val="001000000000"/>
            <w:tcW w:w="4862" w:type="dxa"/>
            <w:noWrap/>
            <w:hideMark/>
          </w:tcPr>
          <w:p w:rsidR="00D654EA" w:rsidRPr="00D654EA" w:rsidRDefault="00D654EA" w:rsidP="00D654EA">
            <w:pPr>
              <w:rPr>
                <w:rFonts w:ascii="Calibri" w:eastAsia="Times New Roman" w:hAnsi="Calibri" w:cs="Times New Roman"/>
                <w:color w:val="auto"/>
                <w:sz w:val="18"/>
                <w:szCs w:val="18"/>
                <w:lang w:eastAsia="es-ES"/>
              </w:rPr>
            </w:pPr>
            <w:r w:rsidRPr="00D654EA">
              <w:rPr>
                <w:rFonts w:ascii="Calibri" w:eastAsia="Times New Roman" w:hAnsi="Calibri" w:cs="Times New Roman"/>
                <w:color w:val="auto"/>
                <w:sz w:val="18"/>
                <w:szCs w:val="18"/>
                <w:lang w:eastAsia="es-ES"/>
              </w:rPr>
              <w:t>Aporte Especie para proyectos y servicios comunitarios**</w:t>
            </w:r>
          </w:p>
        </w:tc>
        <w:tc>
          <w:tcPr>
            <w:tcW w:w="1482" w:type="dxa"/>
            <w:noWrap/>
            <w:hideMark/>
          </w:tcPr>
          <w:p w:rsidR="00D654EA" w:rsidRPr="00D654EA" w:rsidRDefault="00D654EA" w:rsidP="00D654EA">
            <w:pPr>
              <w:jc w:val="right"/>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 xml:space="preserve"> 8,5 </w:t>
            </w:r>
          </w:p>
        </w:tc>
        <w:tc>
          <w:tcPr>
            <w:tcW w:w="1380" w:type="dxa"/>
            <w:noWrap/>
            <w:hideMark/>
          </w:tcPr>
          <w:p w:rsidR="00D654EA" w:rsidRPr="00D654EA" w:rsidRDefault="00D654EA" w:rsidP="00D654EA">
            <w:pPr>
              <w:jc w:val="center"/>
              <w:cnfStyle w:val="000000100000"/>
              <w:rPr>
                <w:rFonts w:ascii="Calibri" w:eastAsia="Times New Roman" w:hAnsi="Calibri" w:cs="Times New Roman"/>
                <w:color w:val="000000"/>
                <w:sz w:val="24"/>
                <w:szCs w:val="24"/>
                <w:lang w:eastAsia="es-ES"/>
              </w:rPr>
            </w:pPr>
            <w:r w:rsidRPr="00D654EA">
              <w:rPr>
                <w:rFonts w:ascii="Calibri" w:eastAsia="Times New Roman" w:hAnsi="Calibri" w:cs="Times New Roman"/>
                <w:color w:val="000000"/>
                <w:sz w:val="24"/>
                <w:szCs w:val="24"/>
                <w:lang w:eastAsia="es-ES"/>
              </w:rPr>
              <w:t>Bueno</w:t>
            </w:r>
          </w:p>
        </w:tc>
        <w:tc>
          <w:tcPr>
            <w:tcW w:w="1380" w:type="dxa"/>
            <w:noWrap/>
            <w:hideMark/>
          </w:tcPr>
          <w:p w:rsidR="00D654EA" w:rsidRPr="00D654EA" w:rsidRDefault="00D654EA" w:rsidP="00D654EA">
            <w:pPr>
              <w:cnfStyle w:val="000000100000"/>
              <w:rPr>
                <w:rFonts w:ascii="Calibri" w:eastAsia="Times New Roman" w:hAnsi="Calibri" w:cs="Times New Roman"/>
                <w:color w:val="008000"/>
                <w:sz w:val="24"/>
                <w:szCs w:val="24"/>
                <w:lang w:eastAsia="es-ES"/>
              </w:rPr>
            </w:pPr>
            <w:r w:rsidRPr="00D654EA">
              <w:rPr>
                <w:rFonts w:ascii="Calibri" w:eastAsia="Times New Roman" w:hAnsi="Calibri" w:cs="Times New Roman"/>
                <w:color w:val="008000"/>
                <w:sz w:val="24"/>
                <w:szCs w:val="24"/>
                <w:lang w:eastAsia="es-ES"/>
              </w:rPr>
              <w:t>Excelente</w:t>
            </w:r>
          </w:p>
        </w:tc>
      </w:tr>
    </w:tbl>
    <w:p w:rsidR="00D654EA" w:rsidRPr="00BF25CC" w:rsidRDefault="00D654EA" w:rsidP="00D654EA">
      <w:pPr>
        <w:jc w:val="both"/>
        <w:rPr>
          <w:rFonts w:cs="Arial"/>
          <w:color w:val="3366FF"/>
          <w:sz w:val="14"/>
        </w:rPr>
      </w:pPr>
      <w:r w:rsidRPr="00BF25CC">
        <w:rPr>
          <w:rFonts w:cs="Arial"/>
          <w:color w:val="3366FF"/>
          <w:sz w:val="14"/>
        </w:rPr>
        <w:t>Fuente: Estudio Satisfacción Usuario 2018</w:t>
      </w:r>
    </w:p>
    <w:p w:rsidR="00D654EA" w:rsidRDefault="00D654EA" w:rsidP="00CB7A6F">
      <w:pPr>
        <w:spacing w:line="360" w:lineRule="auto"/>
        <w:jc w:val="both"/>
        <w:rPr>
          <w:rFonts w:ascii="Arial" w:hAnsi="Arial" w:cs="Arial"/>
          <w:sz w:val="24"/>
          <w:szCs w:val="24"/>
        </w:rPr>
      </w:pPr>
      <w:r>
        <w:rPr>
          <w:rFonts w:ascii="Arial" w:hAnsi="Arial" w:cs="Arial"/>
          <w:sz w:val="24"/>
          <w:szCs w:val="24"/>
        </w:rPr>
        <w:lastRenderedPageBreak/>
        <w:t>La evidencia estadística demuestra que el 30% de las variables presentaron resultados diferentes a los mostrados en el focus group sin embargo debemos acotar que la verdader</w:t>
      </w:r>
      <w:r w:rsidR="00087AED">
        <w:rPr>
          <w:rFonts w:ascii="Arial" w:hAnsi="Arial" w:cs="Arial"/>
          <w:sz w:val="24"/>
          <w:szCs w:val="24"/>
        </w:rPr>
        <w:t>a</w:t>
      </w:r>
      <w:r>
        <w:rPr>
          <w:rFonts w:ascii="Arial" w:hAnsi="Arial" w:cs="Arial"/>
          <w:sz w:val="24"/>
          <w:szCs w:val="24"/>
        </w:rPr>
        <w:t xml:space="preserve"> utilidad de la herramienta era poner en práctica el instrumento de medición y la metodología de recopilación de la información.La similitud en los resultados también advierte que las tendencias de pensamiento de los entrevistados son fuertes a lo largo del cantón y aunque el error estimado para esta investigación es de un 3% versus el 30% que se refleja entre el focus group y el resultado final, </w:t>
      </w:r>
      <w:r w:rsidR="00087AED">
        <w:rPr>
          <w:rFonts w:ascii="Arial" w:hAnsi="Arial" w:cs="Arial"/>
          <w:sz w:val="24"/>
          <w:szCs w:val="24"/>
        </w:rPr>
        <w:t xml:space="preserve">estas </w:t>
      </w:r>
      <w:r>
        <w:rPr>
          <w:rFonts w:ascii="Arial" w:hAnsi="Arial" w:cs="Arial"/>
          <w:sz w:val="24"/>
          <w:szCs w:val="24"/>
        </w:rPr>
        <w:t xml:space="preserve">tendencias </w:t>
      </w:r>
      <w:r w:rsidR="00087AED">
        <w:rPr>
          <w:rFonts w:ascii="Arial" w:hAnsi="Arial" w:cs="Arial"/>
          <w:sz w:val="24"/>
          <w:szCs w:val="24"/>
        </w:rPr>
        <w:t xml:space="preserve">son </w:t>
      </w:r>
      <w:r>
        <w:rPr>
          <w:rFonts w:ascii="Arial" w:hAnsi="Arial" w:cs="Arial"/>
          <w:sz w:val="24"/>
          <w:szCs w:val="24"/>
        </w:rPr>
        <w:t>muy similares</w:t>
      </w:r>
      <w:r w:rsidR="00087AED">
        <w:rPr>
          <w:rFonts w:ascii="Arial" w:hAnsi="Arial" w:cs="Arial"/>
          <w:sz w:val="24"/>
          <w:szCs w:val="24"/>
        </w:rPr>
        <w:t>, las cuales interpretamos como efectos del impacto de la labor realizada por la Municipalidad.</w:t>
      </w:r>
    </w:p>
    <w:p w:rsidR="00087AED" w:rsidRDefault="00087AED" w:rsidP="00CB7A6F">
      <w:pPr>
        <w:spacing w:line="360" w:lineRule="auto"/>
        <w:jc w:val="both"/>
        <w:rPr>
          <w:rFonts w:ascii="Arial" w:hAnsi="Arial" w:cs="Arial"/>
          <w:sz w:val="24"/>
          <w:szCs w:val="24"/>
        </w:rPr>
      </w:pPr>
    </w:p>
    <w:p w:rsidR="00087AED" w:rsidRDefault="00087AED" w:rsidP="00CB7A6F">
      <w:pPr>
        <w:spacing w:line="360" w:lineRule="auto"/>
        <w:jc w:val="both"/>
        <w:rPr>
          <w:rFonts w:ascii="Arial" w:hAnsi="Arial" w:cs="Arial"/>
          <w:sz w:val="24"/>
          <w:szCs w:val="24"/>
        </w:rPr>
      </w:pPr>
      <w:r>
        <w:rPr>
          <w:rFonts w:ascii="Arial" w:hAnsi="Arial" w:cs="Arial"/>
          <w:sz w:val="24"/>
          <w:szCs w:val="24"/>
        </w:rPr>
        <w:t>Ahora veremos los resultados obtenidos en el campo del servicio interno de la Municipaldiad y la percepción de la ciudadanía en este tema:</w:t>
      </w:r>
    </w:p>
    <w:p w:rsidR="00087AED" w:rsidRDefault="00087AED" w:rsidP="00087AED">
      <w:pPr>
        <w:pStyle w:val="Grficos"/>
      </w:pPr>
    </w:p>
    <w:p w:rsidR="00087AED" w:rsidRDefault="00087AED" w:rsidP="00087AED">
      <w:pPr>
        <w:pStyle w:val="Grficos"/>
      </w:pPr>
      <w:r>
        <w:t>Cuadro 7</w:t>
      </w:r>
    </w:p>
    <w:p w:rsidR="00087AED" w:rsidRDefault="00087AED" w:rsidP="00087AED">
      <w:pPr>
        <w:pStyle w:val="Grficos"/>
      </w:pPr>
      <w:r>
        <w:t>Conclusiones variables no SIIM</w:t>
      </w:r>
    </w:p>
    <w:p w:rsidR="00087AED" w:rsidRDefault="00087AED" w:rsidP="00EB4E96">
      <w:pPr>
        <w:jc w:val="both"/>
        <w:rPr>
          <w:rFonts w:asciiTheme="majorHAnsi" w:hAnsiTheme="majorHAnsi" w:cs="Arial"/>
        </w:rPr>
      </w:pPr>
      <w:r w:rsidRPr="008C2A18">
        <w:rPr>
          <w:rFonts w:asciiTheme="majorHAnsi" w:hAnsiTheme="majorHAnsi" w:cs="Arial"/>
        </w:rPr>
        <w:t>Cantón Orotina</w:t>
      </w:r>
    </w:p>
    <w:tbl>
      <w:tblPr>
        <w:tblStyle w:val="Sombreadomedio2-nfasis1"/>
        <w:tblW w:w="9054" w:type="dxa"/>
        <w:tblLook w:val="04A0"/>
      </w:tblPr>
      <w:tblGrid>
        <w:gridCol w:w="4075"/>
        <w:gridCol w:w="1175"/>
        <w:gridCol w:w="943"/>
        <w:gridCol w:w="975"/>
        <w:gridCol w:w="943"/>
        <w:gridCol w:w="943"/>
      </w:tblGrid>
      <w:tr w:rsidR="00741463" w:rsidRPr="00EB4E96" w:rsidTr="00741463">
        <w:trPr>
          <w:cnfStyle w:val="100000000000"/>
          <w:trHeight w:val="302"/>
        </w:trPr>
        <w:tc>
          <w:tcPr>
            <w:cnfStyle w:val="001000000100"/>
            <w:tcW w:w="4075" w:type="dxa"/>
            <w:noWrap/>
            <w:hideMark/>
          </w:tcPr>
          <w:p w:rsidR="00EB4E96" w:rsidRPr="00EB4E96" w:rsidRDefault="00EB4E96" w:rsidP="00EB4E96">
            <w:pPr>
              <w:jc w:val="center"/>
              <w:rPr>
                <w:rFonts w:ascii="Calibri" w:eastAsia="Times New Roman" w:hAnsi="Calibri" w:cs="Times New Roman"/>
                <w:color w:val="000000"/>
                <w:szCs w:val="24"/>
                <w:lang w:eastAsia="es-ES"/>
              </w:rPr>
            </w:pPr>
            <w:r w:rsidRPr="00EB4E96">
              <w:rPr>
                <w:rFonts w:ascii="Calibri" w:eastAsia="Times New Roman" w:hAnsi="Calibri" w:cs="Times New Roman"/>
                <w:color w:val="000000"/>
                <w:szCs w:val="24"/>
                <w:lang w:eastAsia="es-ES"/>
              </w:rPr>
              <w:t>VARIABLES</w:t>
            </w:r>
          </w:p>
        </w:tc>
        <w:tc>
          <w:tcPr>
            <w:tcW w:w="1175" w:type="dxa"/>
            <w:noWrap/>
            <w:hideMark/>
          </w:tcPr>
          <w:p w:rsidR="00EB4E96" w:rsidRPr="00EB4E96" w:rsidRDefault="00EB4E96" w:rsidP="00EB4E96">
            <w:pPr>
              <w:jc w:val="center"/>
              <w:cnfStyle w:val="100000000000"/>
              <w:rPr>
                <w:rFonts w:ascii="Calibri" w:eastAsia="Times New Roman" w:hAnsi="Calibri" w:cs="Times New Roman"/>
                <w:color w:val="000000"/>
                <w:szCs w:val="24"/>
                <w:lang w:eastAsia="es-ES"/>
              </w:rPr>
            </w:pPr>
            <w:r w:rsidRPr="00EB4E96">
              <w:rPr>
                <w:rFonts w:ascii="Calibri" w:eastAsia="Times New Roman" w:hAnsi="Calibri" w:cs="Times New Roman"/>
                <w:color w:val="000000"/>
                <w:szCs w:val="24"/>
                <w:lang w:eastAsia="es-ES"/>
              </w:rPr>
              <w:t>Excelente</w:t>
            </w:r>
          </w:p>
        </w:tc>
        <w:tc>
          <w:tcPr>
            <w:tcW w:w="943" w:type="dxa"/>
            <w:noWrap/>
            <w:hideMark/>
          </w:tcPr>
          <w:p w:rsidR="00EB4E96" w:rsidRPr="00EB4E96" w:rsidRDefault="00EB4E96" w:rsidP="00EB4E96">
            <w:pPr>
              <w:jc w:val="center"/>
              <w:cnfStyle w:val="100000000000"/>
              <w:rPr>
                <w:rFonts w:ascii="Calibri" w:eastAsia="Times New Roman" w:hAnsi="Calibri" w:cs="Times New Roman"/>
                <w:color w:val="000000"/>
                <w:szCs w:val="24"/>
                <w:lang w:eastAsia="es-ES"/>
              </w:rPr>
            </w:pPr>
            <w:r w:rsidRPr="00EB4E96">
              <w:rPr>
                <w:rFonts w:ascii="Calibri" w:eastAsia="Times New Roman" w:hAnsi="Calibri" w:cs="Times New Roman"/>
                <w:color w:val="000000"/>
                <w:szCs w:val="24"/>
                <w:lang w:eastAsia="es-ES"/>
              </w:rPr>
              <w:t>Bueno</w:t>
            </w:r>
          </w:p>
        </w:tc>
        <w:tc>
          <w:tcPr>
            <w:tcW w:w="975" w:type="dxa"/>
            <w:noWrap/>
            <w:hideMark/>
          </w:tcPr>
          <w:p w:rsidR="00EB4E96" w:rsidRPr="00EB4E96" w:rsidRDefault="00EB4E96" w:rsidP="00EB4E96">
            <w:pPr>
              <w:jc w:val="center"/>
              <w:cnfStyle w:val="100000000000"/>
              <w:rPr>
                <w:rFonts w:ascii="Calibri" w:eastAsia="Times New Roman" w:hAnsi="Calibri" w:cs="Times New Roman"/>
                <w:color w:val="000000"/>
                <w:szCs w:val="24"/>
                <w:lang w:eastAsia="es-ES"/>
              </w:rPr>
            </w:pPr>
            <w:r w:rsidRPr="00EB4E96">
              <w:rPr>
                <w:rFonts w:ascii="Calibri" w:eastAsia="Times New Roman" w:hAnsi="Calibri" w:cs="Times New Roman"/>
                <w:color w:val="000000"/>
                <w:szCs w:val="24"/>
                <w:lang w:eastAsia="es-ES"/>
              </w:rPr>
              <w:t>Regular</w:t>
            </w:r>
          </w:p>
        </w:tc>
        <w:tc>
          <w:tcPr>
            <w:tcW w:w="943" w:type="dxa"/>
            <w:noWrap/>
            <w:hideMark/>
          </w:tcPr>
          <w:p w:rsidR="00EB4E96" w:rsidRPr="00EB4E96" w:rsidRDefault="00EB4E96" w:rsidP="00EB4E96">
            <w:pPr>
              <w:jc w:val="center"/>
              <w:cnfStyle w:val="100000000000"/>
              <w:rPr>
                <w:rFonts w:ascii="Calibri" w:eastAsia="Times New Roman" w:hAnsi="Calibri" w:cs="Times New Roman"/>
                <w:color w:val="000000"/>
                <w:szCs w:val="24"/>
                <w:lang w:eastAsia="es-ES"/>
              </w:rPr>
            </w:pPr>
            <w:r w:rsidRPr="00EB4E96">
              <w:rPr>
                <w:rFonts w:ascii="Calibri" w:eastAsia="Times New Roman" w:hAnsi="Calibri" w:cs="Times New Roman"/>
                <w:color w:val="000000"/>
                <w:szCs w:val="24"/>
                <w:lang w:eastAsia="es-ES"/>
              </w:rPr>
              <w:t>Malo</w:t>
            </w:r>
          </w:p>
        </w:tc>
        <w:tc>
          <w:tcPr>
            <w:tcW w:w="943" w:type="dxa"/>
            <w:noWrap/>
            <w:hideMark/>
          </w:tcPr>
          <w:p w:rsidR="00EB4E96" w:rsidRPr="00EB4E96" w:rsidRDefault="00EB4E96" w:rsidP="00EB4E96">
            <w:pPr>
              <w:jc w:val="center"/>
              <w:cnfStyle w:val="100000000000"/>
              <w:rPr>
                <w:rFonts w:ascii="Calibri" w:eastAsia="Times New Roman" w:hAnsi="Calibri" w:cs="Times New Roman"/>
                <w:color w:val="000000"/>
                <w:szCs w:val="24"/>
                <w:lang w:eastAsia="es-ES"/>
              </w:rPr>
            </w:pPr>
            <w:r w:rsidRPr="00EB4E96">
              <w:rPr>
                <w:rFonts w:ascii="Calibri" w:eastAsia="Times New Roman" w:hAnsi="Calibri" w:cs="Times New Roman"/>
                <w:color w:val="000000"/>
                <w:szCs w:val="24"/>
                <w:lang w:eastAsia="es-ES"/>
              </w:rPr>
              <w:t>TOTAL</w:t>
            </w:r>
          </w:p>
        </w:tc>
      </w:tr>
      <w:tr w:rsidR="00741463" w:rsidRPr="00EB4E96" w:rsidTr="00741463">
        <w:trPr>
          <w:cnfStyle w:val="000000100000"/>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Atención Ventanilla única</w:t>
            </w:r>
          </w:p>
        </w:tc>
        <w:tc>
          <w:tcPr>
            <w:tcW w:w="11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21,0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77,0 </w:t>
            </w:r>
          </w:p>
        </w:tc>
        <w:tc>
          <w:tcPr>
            <w:tcW w:w="9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Atención inspección municipal</w:t>
            </w:r>
          </w:p>
        </w:tc>
        <w:tc>
          <w:tcPr>
            <w:tcW w:w="11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3,0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49,0 </w:t>
            </w:r>
          </w:p>
        </w:tc>
        <w:tc>
          <w:tcPr>
            <w:tcW w:w="9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33,0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15,0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cnfStyle w:val="000000100000"/>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Atención bienes inmuebles</w:t>
            </w:r>
          </w:p>
        </w:tc>
        <w:tc>
          <w:tcPr>
            <w:tcW w:w="11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29,0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62,0 </w:t>
            </w:r>
          </w:p>
        </w:tc>
        <w:tc>
          <w:tcPr>
            <w:tcW w:w="9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8,0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Atención valoraciones y catastros</w:t>
            </w:r>
          </w:p>
        </w:tc>
        <w:tc>
          <w:tcPr>
            <w:tcW w:w="11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61,0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39,0 </w:t>
            </w:r>
          </w:p>
        </w:tc>
        <w:tc>
          <w:tcPr>
            <w:tcW w:w="9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cnfStyle w:val="000000100000"/>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Atención gestión de cobro</w:t>
            </w:r>
          </w:p>
        </w:tc>
        <w:tc>
          <w:tcPr>
            <w:tcW w:w="11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7,0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81,0 </w:t>
            </w:r>
          </w:p>
        </w:tc>
        <w:tc>
          <w:tcPr>
            <w:tcW w:w="9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11,0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Atención facturación y cobro</w:t>
            </w:r>
          </w:p>
        </w:tc>
        <w:tc>
          <w:tcPr>
            <w:tcW w:w="11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41,0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57,0 </w:t>
            </w:r>
          </w:p>
        </w:tc>
        <w:tc>
          <w:tcPr>
            <w:tcW w:w="9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2,0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cnfStyle w:val="000000100000"/>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Atención contraloría de servicios</w:t>
            </w:r>
          </w:p>
        </w:tc>
        <w:tc>
          <w:tcPr>
            <w:tcW w:w="11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31,0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68,0 </w:t>
            </w:r>
          </w:p>
        </w:tc>
        <w:tc>
          <w:tcPr>
            <w:tcW w:w="9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Atención asistencia social</w:t>
            </w:r>
          </w:p>
        </w:tc>
        <w:tc>
          <w:tcPr>
            <w:tcW w:w="11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46,0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54,0 </w:t>
            </w:r>
          </w:p>
        </w:tc>
        <w:tc>
          <w:tcPr>
            <w:tcW w:w="9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cnfStyle w:val="000000100000"/>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Trámites de licencias y permisos municipales</w:t>
            </w:r>
          </w:p>
        </w:tc>
        <w:tc>
          <w:tcPr>
            <w:tcW w:w="11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2,0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49,0 </w:t>
            </w:r>
          </w:p>
        </w:tc>
        <w:tc>
          <w:tcPr>
            <w:tcW w:w="9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29,0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20,0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Trámite permisos de construcción</w:t>
            </w:r>
          </w:p>
        </w:tc>
        <w:tc>
          <w:tcPr>
            <w:tcW w:w="11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7,0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64,0 </w:t>
            </w:r>
          </w:p>
        </w:tc>
        <w:tc>
          <w:tcPr>
            <w:tcW w:w="9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29,0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cnfStyle w:val="000000100000"/>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Trámite permiso de uso de suelos</w:t>
            </w:r>
          </w:p>
        </w:tc>
        <w:tc>
          <w:tcPr>
            <w:tcW w:w="11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91,0 </w:t>
            </w:r>
          </w:p>
        </w:tc>
        <w:tc>
          <w:tcPr>
            <w:tcW w:w="9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9,0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Trámite de solicitud de visado de planos</w:t>
            </w:r>
          </w:p>
        </w:tc>
        <w:tc>
          <w:tcPr>
            <w:tcW w:w="11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90,0 </w:t>
            </w:r>
          </w:p>
        </w:tc>
        <w:tc>
          <w:tcPr>
            <w:tcW w:w="9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cnfStyle w:val="000000100000"/>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Califica atención del personal municipal</w:t>
            </w:r>
          </w:p>
        </w:tc>
        <w:tc>
          <w:tcPr>
            <w:tcW w:w="11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91,0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9,0 </w:t>
            </w:r>
          </w:p>
        </w:tc>
        <w:tc>
          <w:tcPr>
            <w:tcW w:w="9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trHeight w:val="302"/>
        </w:trPr>
        <w:tc>
          <w:tcPr>
            <w:cnfStyle w:val="001000000000"/>
            <w:tcW w:w="4075" w:type="dxa"/>
            <w:noWrap/>
            <w:hideMark/>
          </w:tcPr>
          <w:p w:rsidR="00EB4E96" w:rsidRPr="00DD0128" w:rsidRDefault="00EB4E96" w:rsidP="00EB4E96">
            <w:pPr>
              <w:rPr>
                <w:rFonts w:ascii="Calibri" w:eastAsia="Times New Roman" w:hAnsi="Calibri" w:cs="Times New Roman"/>
                <w:color w:val="auto"/>
                <w:sz w:val="20"/>
                <w:szCs w:val="20"/>
                <w:lang w:eastAsia="es-ES"/>
              </w:rPr>
            </w:pPr>
            <w:r w:rsidRPr="00DD0128">
              <w:rPr>
                <w:rFonts w:ascii="Calibri" w:eastAsia="Times New Roman" w:hAnsi="Calibri" w:cs="Times New Roman"/>
                <w:color w:val="auto"/>
                <w:sz w:val="20"/>
                <w:szCs w:val="20"/>
                <w:lang w:eastAsia="es-ES"/>
              </w:rPr>
              <w:t>Califica presentación personal</w:t>
            </w:r>
          </w:p>
        </w:tc>
        <w:tc>
          <w:tcPr>
            <w:tcW w:w="1175" w:type="dxa"/>
            <w:noWrap/>
            <w:hideMark/>
          </w:tcPr>
          <w:p w:rsidR="00EB4E96" w:rsidRPr="00DD0128" w:rsidRDefault="00EB4E96" w:rsidP="00EB4E96">
            <w:pPr>
              <w:jc w:val="right"/>
              <w:cnfStyle w:val="0000000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100,0 </w:t>
            </w:r>
          </w:p>
        </w:tc>
        <w:tc>
          <w:tcPr>
            <w:tcW w:w="943" w:type="dxa"/>
            <w:noWrap/>
            <w:hideMark/>
          </w:tcPr>
          <w:p w:rsidR="00EB4E96" w:rsidRPr="00DD0128" w:rsidRDefault="00EB4E96" w:rsidP="00EB4E96">
            <w:pPr>
              <w:jc w:val="right"/>
              <w:cnfStyle w:val="0000000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   </w:t>
            </w:r>
          </w:p>
        </w:tc>
        <w:tc>
          <w:tcPr>
            <w:tcW w:w="975" w:type="dxa"/>
            <w:noWrap/>
            <w:hideMark/>
          </w:tcPr>
          <w:p w:rsidR="00EB4E96" w:rsidRPr="00DD0128" w:rsidRDefault="00EB4E96" w:rsidP="00EB4E96">
            <w:pPr>
              <w:jc w:val="right"/>
              <w:cnfStyle w:val="0000000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   </w:t>
            </w:r>
          </w:p>
        </w:tc>
        <w:tc>
          <w:tcPr>
            <w:tcW w:w="943" w:type="dxa"/>
            <w:noWrap/>
            <w:hideMark/>
          </w:tcPr>
          <w:p w:rsidR="00EB4E96" w:rsidRPr="00DD0128" w:rsidRDefault="00EB4E96" w:rsidP="00EB4E96">
            <w:pPr>
              <w:jc w:val="right"/>
              <w:cnfStyle w:val="0000000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   </w:t>
            </w:r>
          </w:p>
        </w:tc>
        <w:tc>
          <w:tcPr>
            <w:tcW w:w="943" w:type="dxa"/>
            <w:noWrap/>
            <w:hideMark/>
          </w:tcPr>
          <w:p w:rsidR="00EB4E96" w:rsidRPr="00DD0128" w:rsidRDefault="00EB4E96" w:rsidP="00EB4E96">
            <w:pPr>
              <w:jc w:val="right"/>
              <w:cnfStyle w:val="0000000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100,0 </w:t>
            </w:r>
          </w:p>
        </w:tc>
      </w:tr>
      <w:tr w:rsidR="00741463" w:rsidRPr="00EB4E96" w:rsidTr="00741463">
        <w:trPr>
          <w:cnfStyle w:val="000000100000"/>
          <w:trHeight w:val="302"/>
        </w:trPr>
        <w:tc>
          <w:tcPr>
            <w:cnfStyle w:val="001000000000"/>
            <w:tcW w:w="4075" w:type="dxa"/>
            <w:noWrap/>
            <w:hideMark/>
          </w:tcPr>
          <w:p w:rsidR="00EB4E96" w:rsidRPr="00DD0128" w:rsidRDefault="00EB4E96" w:rsidP="00EB4E96">
            <w:pPr>
              <w:rPr>
                <w:rFonts w:ascii="Calibri" w:eastAsia="Times New Roman" w:hAnsi="Calibri" w:cs="Times New Roman"/>
                <w:color w:val="auto"/>
                <w:sz w:val="20"/>
                <w:szCs w:val="20"/>
                <w:lang w:eastAsia="es-ES"/>
              </w:rPr>
            </w:pPr>
            <w:r w:rsidRPr="00DD0128">
              <w:rPr>
                <w:rFonts w:ascii="Calibri" w:eastAsia="Times New Roman" w:hAnsi="Calibri" w:cs="Times New Roman"/>
                <w:color w:val="auto"/>
                <w:sz w:val="20"/>
                <w:szCs w:val="20"/>
                <w:lang w:eastAsia="es-ES"/>
              </w:rPr>
              <w:t>Califica profesionalismo</w:t>
            </w:r>
          </w:p>
        </w:tc>
        <w:tc>
          <w:tcPr>
            <w:tcW w:w="11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49,0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51,0 </w:t>
            </w:r>
          </w:p>
        </w:tc>
        <w:tc>
          <w:tcPr>
            <w:tcW w:w="9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trHeight w:val="302"/>
        </w:trPr>
        <w:tc>
          <w:tcPr>
            <w:cnfStyle w:val="001000000000"/>
            <w:tcW w:w="4075" w:type="dxa"/>
            <w:noWrap/>
            <w:hideMark/>
          </w:tcPr>
          <w:p w:rsidR="00EB4E96" w:rsidRPr="00DD0128" w:rsidRDefault="00EB4E96" w:rsidP="00EB4E96">
            <w:pPr>
              <w:rPr>
                <w:rFonts w:ascii="Calibri" w:eastAsia="Times New Roman" w:hAnsi="Calibri" w:cs="Times New Roman"/>
                <w:color w:val="auto"/>
                <w:sz w:val="20"/>
                <w:szCs w:val="20"/>
                <w:lang w:eastAsia="es-ES"/>
              </w:rPr>
            </w:pPr>
            <w:r w:rsidRPr="00DD0128">
              <w:rPr>
                <w:rFonts w:ascii="Calibri" w:eastAsia="Times New Roman" w:hAnsi="Calibri" w:cs="Times New Roman"/>
                <w:color w:val="auto"/>
                <w:sz w:val="20"/>
                <w:szCs w:val="20"/>
                <w:lang w:eastAsia="es-ES"/>
              </w:rPr>
              <w:t>Califica respuesta trámites</w:t>
            </w:r>
          </w:p>
        </w:tc>
        <w:tc>
          <w:tcPr>
            <w:tcW w:w="11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82,0 </w:t>
            </w:r>
          </w:p>
        </w:tc>
        <w:tc>
          <w:tcPr>
            <w:tcW w:w="9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18,0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cnfStyle w:val="000000100000"/>
          <w:trHeight w:val="302"/>
        </w:trPr>
        <w:tc>
          <w:tcPr>
            <w:cnfStyle w:val="001000000000"/>
            <w:tcW w:w="4075" w:type="dxa"/>
            <w:noWrap/>
            <w:hideMark/>
          </w:tcPr>
          <w:p w:rsidR="00EB4E96" w:rsidRPr="00DD0128" w:rsidRDefault="00EB4E96" w:rsidP="00EB4E96">
            <w:pPr>
              <w:rPr>
                <w:rFonts w:ascii="Calibri" w:eastAsia="Times New Roman" w:hAnsi="Calibri" w:cs="Times New Roman"/>
                <w:color w:val="auto"/>
                <w:sz w:val="20"/>
                <w:szCs w:val="20"/>
                <w:lang w:eastAsia="es-ES"/>
              </w:rPr>
            </w:pPr>
            <w:r w:rsidRPr="00DD0128">
              <w:rPr>
                <w:rFonts w:ascii="Calibri" w:eastAsia="Times New Roman" w:hAnsi="Calibri" w:cs="Times New Roman"/>
                <w:color w:val="auto"/>
                <w:sz w:val="20"/>
                <w:szCs w:val="20"/>
                <w:lang w:eastAsia="es-ES"/>
              </w:rPr>
              <w:t>Califica limpieza y ambiente en instalaciones</w:t>
            </w:r>
          </w:p>
        </w:tc>
        <w:tc>
          <w:tcPr>
            <w:tcW w:w="1175" w:type="dxa"/>
            <w:noWrap/>
            <w:hideMark/>
          </w:tcPr>
          <w:p w:rsidR="00EB4E96" w:rsidRPr="00DD0128" w:rsidRDefault="00EB4E96" w:rsidP="00EB4E96">
            <w:pPr>
              <w:jc w:val="right"/>
              <w:cnfStyle w:val="0000001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100,0 </w:t>
            </w:r>
          </w:p>
        </w:tc>
        <w:tc>
          <w:tcPr>
            <w:tcW w:w="943" w:type="dxa"/>
            <w:noWrap/>
            <w:hideMark/>
          </w:tcPr>
          <w:p w:rsidR="00EB4E96" w:rsidRPr="00DD0128" w:rsidRDefault="00EB4E96" w:rsidP="00EB4E96">
            <w:pPr>
              <w:jc w:val="right"/>
              <w:cnfStyle w:val="0000001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   </w:t>
            </w:r>
          </w:p>
        </w:tc>
        <w:tc>
          <w:tcPr>
            <w:tcW w:w="975" w:type="dxa"/>
            <w:noWrap/>
            <w:hideMark/>
          </w:tcPr>
          <w:p w:rsidR="00EB4E96" w:rsidRPr="00DD0128" w:rsidRDefault="00EB4E96" w:rsidP="00EB4E96">
            <w:pPr>
              <w:jc w:val="right"/>
              <w:cnfStyle w:val="0000001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   </w:t>
            </w:r>
          </w:p>
        </w:tc>
        <w:tc>
          <w:tcPr>
            <w:tcW w:w="943" w:type="dxa"/>
            <w:noWrap/>
            <w:hideMark/>
          </w:tcPr>
          <w:p w:rsidR="00EB4E96" w:rsidRPr="00DD0128" w:rsidRDefault="00EB4E96" w:rsidP="00EB4E96">
            <w:pPr>
              <w:jc w:val="right"/>
              <w:cnfStyle w:val="0000001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   </w:t>
            </w:r>
          </w:p>
        </w:tc>
        <w:tc>
          <w:tcPr>
            <w:tcW w:w="943" w:type="dxa"/>
            <w:noWrap/>
            <w:hideMark/>
          </w:tcPr>
          <w:p w:rsidR="00EB4E96" w:rsidRPr="00DD0128" w:rsidRDefault="00EB4E96" w:rsidP="00EB4E96">
            <w:pPr>
              <w:jc w:val="right"/>
              <w:cnfStyle w:val="0000001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100,0 </w:t>
            </w:r>
          </w:p>
        </w:tc>
      </w:tr>
      <w:tr w:rsidR="00741463" w:rsidRPr="00EB4E96" w:rsidTr="00741463">
        <w:trPr>
          <w:trHeight w:val="302"/>
        </w:trPr>
        <w:tc>
          <w:tcPr>
            <w:cnfStyle w:val="001000000000"/>
            <w:tcW w:w="4075" w:type="dxa"/>
            <w:noWrap/>
            <w:hideMark/>
          </w:tcPr>
          <w:p w:rsidR="00EB4E96" w:rsidRPr="00DD0128" w:rsidRDefault="00EB4E96" w:rsidP="00EB4E96">
            <w:pPr>
              <w:rPr>
                <w:rFonts w:ascii="Calibri" w:eastAsia="Times New Roman" w:hAnsi="Calibri" w:cs="Times New Roman"/>
                <w:color w:val="auto"/>
                <w:sz w:val="20"/>
                <w:szCs w:val="20"/>
                <w:lang w:eastAsia="es-ES"/>
              </w:rPr>
            </w:pPr>
            <w:r w:rsidRPr="00DD0128">
              <w:rPr>
                <w:rFonts w:ascii="Calibri" w:eastAsia="Times New Roman" w:hAnsi="Calibri" w:cs="Times New Roman"/>
                <w:color w:val="auto"/>
                <w:sz w:val="20"/>
                <w:szCs w:val="20"/>
                <w:lang w:eastAsia="es-ES"/>
              </w:rPr>
              <w:t>Califica accesibilidad a instalaciones</w:t>
            </w:r>
          </w:p>
        </w:tc>
        <w:tc>
          <w:tcPr>
            <w:tcW w:w="1175" w:type="dxa"/>
            <w:noWrap/>
            <w:hideMark/>
          </w:tcPr>
          <w:p w:rsidR="00EB4E96" w:rsidRPr="00DD0128" w:rsidRDefault="00EB4E96" w:rsidP="00EB4E96">
            <w:pPr>
              <w:jc w:val="right"/>
              <w:cnfStyle w:val="0000000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100,0 </w:t>
            </w:r>
          </w:p>
        </w:tc>
        <w:tc>
          <w:tcPr>
            <w:tcW w:w="943" w:type="dxa"/>
            <w:noWrap/>
            <w:hideMark/>
          </w:tcPr>
          <w:p w:rsidR="00EB4E96" w:rsidRPr="00DD0128" w:rsidRDefault="00EB4E96" w:rsidP="00EB4E96">
            <w:pPr>
              <w:jc w:val="right"/>
              <w:cnfStyle w:val="0000000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   </w:t>
            </w:r>
          </w:p>
        </w:tc>
        <w:tc>
          <w:tcPr>
            <w:tcW w:w="975" w:type="dxa"/>
            <w:noWrap/>
            <w:hideMark/>
          </w:tcPr>
          <w:p w:rsidR="00EB4E96" w:rsidRPr="00DD0128" w:rsidRDefault="00EB4E96" w:rsidP="00EB4E96">
            <w:pPr>
              <w:jc w:val="right"/>
              <w:cnfStyle w:val="0000000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   </w:t>
            </w:r>
          </w:p>
        </w:tc>
        <w:tc>
          <w:tcPr>
            <w:tcW w:w="943" w:type="dxa"/>
            <w:noWrap/>
            <w:hideMark/>
          </w:tcPr>
          <w:p w:rsidR="00EB4E96" w:rsidRPr="00DD0128" w:rsidRDefault="00EB4E96" w:rsidP="00EB4E96">
            <w:pPr>
              <w:jc w:val="right"/>
              <w:cnfStyle w:val="0000000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   </w:t>
            </w:r>
          </w:p>
        </w:tc>
        <w:tc>
          <w:tcPr>
            <w:tcW w:w="943" w:type="dxa"/>
            <w:noWrap/>
            <w:hideMark/>
          </w:tcPr>
          <w:p w:rsidR="00EB4E96" w:rsidRPr="00DD0128" w:rsidRDefault="00EB4E96" w:rsidP="00EB4E96">
            <w:pPr>
              <w:jc w:val="right"/>
              <w:cnfStyle w:val="000000000000"/>
              <w:rPr>
                <w:rFonts w:ascii="Calibri" w:eastAsia="Times New Roman" w:hAnsi="Calibri" w:cs="Times New Roman"/>
                <w:color w:val="008000"/>
                <w:sz w:val="24"/>
                <w:szCs w:val="24"/>
                <w:lang w:eastAsia="es-ES"/>
              </w:rPr>
            </w:pPr>
            <w:r w:rsidRPr="00DD0128">
              <w:rPr>
                <w:rFonts w:ascii="Calibri" w:eastAsia="Times New Roman" w:hAnsi="Calibri" w:cs="Times New Roman"/>
                <w:color w:val="008000"/>
                <w:sz w:val="24"/>
                <w:szCs w:val="24"/>
                <w:lang w:eastAsia="es-ES"/>
              </w:rPr>
              <w:t xml:space="preserve"> 100,0 </w:t>
            </w:r>
          </w:p>
        </w:tc>
      </w:tr>
      <w:tr w:rsidR="00741463" w:rsidRPr="00EB4E96" w:rsidTr="00741463">
        <w:trPr>
          <w:cnfStyle w:val="000000100000"/>
          <w:trHeight w:val="302"/>
        </w:trPr>
        <w:tc>
          <w:tcPr>
            <w:cnfStyle w:val="001000000000"/>
            <w:tcW w:w="4075" w:type="dxa"/>
            <w:noWrap/>
            <w:hideMark/>
          </w:tcPr>
          <w:p w:rsidR="00EB4E96" w:rsidRPr="00DD0128" w:rsidRDefault="00EB4E96" w:rsidP="00EB4E96">
            <w:pPr>
              <w:rPr>
                <w:rFonts w:ascii="Calibri" w:eastAsia="Times New Roman" w:hAnsi="Calibri" w:cs="Times New Roman"/>
                <w:b w:val="0"/>
                <w:color w:val="auto"/>
                <w:sz w:val="20"/>
                <w:szCs w:val="20"/>
                <w:lang w:eastAsia="es-ES"/>
              </w:rPr>
            </w:pPr>
            <w:r w:rsidRPr="00DD0128">
              <w:rPr>
                <w:rFonts w:ascii="Calibri" w:eastAsia="Times New Roman" w:hAnsi="Calibri" w:cs="Times New Roman"/>
                <w:b w:val="0"/>
                <w:color w:val="auto"/>
                <w:sz w:val="20"/>
                <w:szCs w:val="20"/>
                <w:lang w:eastAsia="es-ES"/>
              </w:rPr>
              <w:t>Califique la facilidad para acceder vía telefónica</w:t>
            </w:r>
          </w:p>
        </w:tc>
        <w:tc>
          <w:tcPr>
            <w:tcW w:w="1175" w:type="dxa"/>
            <w:noWrap/>
            <w:hideMark/>
          </w:tcPr>
          <w:p w:rsidR="00EB4E96" w:rsidRPr="00EB4E96" w:rsidRDefault="00EB4E96" w:rsidP="00EB4E96">
            <w:pPr>
              <w:jc w:val="right"/>
              <w:cnfStyle w:val="000000100000"/>
              <w:rPr>
                <w:rFonts w:ascii="Calibri" w:eastAsia="Times New Roman" w:hAnsi="Calibri" w:cs="Times New Roman"/>
                <w:color w:val="FF0000"/>
                <w:sz w:val="24"/>
                <w:szCs w:val="24"/>
                <w:lang w:eastAsia="es-ES"/>
              </w:rPr>
            </w:pPr>
            <w:r w:rsidRPr="00EB4E96">
              <w:rPr>
                <w:rFonts w:ascii="Calibri" w:eastAsia="Times New Roman" w:hAnsi="Calibri" w:cs="Times New Roman"/>
                <w:color w:val="FF0000"/>
                <w:sz w:val="24"/>
                <w:szCs w:val="24"/>
                <w:lang w:eastAsia="es-ES"/>
              </w:rPr>
              <w:t xml:space="preserve"> -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FF0000"/>
                <w:sz w:val="24"/>
                <w:szCs w:val="24"/>
                <w:lang w:eastAsia="es-ES"/>
              </w:rPr>
            </w:pPr>
            <w:r w:rsidRPr="00EB4E96">
              <w:rPr>
                <w:rFonts w:ascii="Calibri" w:eastAsia="Times New Roman" w:hAnsi="Calibri" w:cs="Times New Roman"/>
                <w:color w:val="FF0000"/>
                <w:sz w:val="24"/>
                <w:szCs w:val="24"/>
                <w:lang w:eastAsia="es-ES"/>
              </w:rPr>
              <w:t xml:space="preserve"> 32,0 </w:t>
            </w:r>
          </w:p>
        </w:tc>
        <w:tc>
          <w:tcPr>
            <w:tcW w:w="975" w:type="dxa"/>
            <w:noWrap/>
            <w:hideMark/>
          </w:tcPr>
          <w:p w:rsidR="00EB4E96" w:rsidRPr="00EB4E96" w:rsidRDefault="00EB4E96" w:rsidP="00EB4E96">
            <w:pPr>
              <w:jc w:val="right"/>
              <w:cnfStyle w:val="000000100000"/>
              <w:rPr>
                <w:rFonts w:ascii="Calibri" w:eastAsia="Times New Roman" w:hAnsi="Calibri" w:cs="Times New Roman"/>
                <w:color w:val="FF0000"/>
                <w:sz w:val="24"/>
                <w:szCs w:val="24"/>
                <w:lang w:eastAsia="es-ES"/>
              </w:rPr>
            </w:pPr>
            <w:r w:rsidRPr="00EB4E96">
              <w:rPr>
                <w:rFonts w:ascii="Calibri" w:eastAsia="Times New Roman" w:hAnsi="Calibri" w:cs="Times New Roman"/>
                <w:color w:val="FF0000"/>
                <w:sz w:val="24"/>
                <w:szCs w:val="24"/>
                <w:lang w:eastAsia="es-ES"/>
              </w:rPr>
              <w:t xml:space="preserve"> 61,0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FF0000"/>
                <w:sz w:val="24"/>
                <w:szCs w:val="24"/>
                <w:lang w:eastAsia="es-ES"/>
              </w:rPr>
            </w:pPr>
            <w:r w:rsidRPr="00EB4E96">
              <w:rPr>
                <w:rFonts w:ascii="Calibri" w:eastAsia="Times New Roman" w:hAnsi="Calibri" w:cs="Times New Roman"/>
                <w:color w:val="FF0000"/>
                <w:sz w:val="24"/>
                <w:szCs w:val="24"/>
                <w:lang w:eastAsia="es-ES"/>
              </w:rPr>
              <w:t xml:space="preserve"> 7,0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FF0000"/>
                <w:sz w:val="24"/>
                <w:szCs w:val="24"/>
                <w:lang w:eastAsia="es-ES"/>
              </w:rPr>
            </w:pPr>
            <w:r w:rsidRPr="00EB4E96">
              <w:rPr>
                <w:rFonts w:ascii="Calibri" w:eastAsia="Times New Roman" w:hAnsi="Calibri" w:cs="Times New Roman"/>
                <w:color w:val="FF0000"/>
                <w:sz w:val="24"/>
                <w:szCs w:val="24"/>
                <w:lang w:eastAsia="es-ES"/>
              </w:rPr>
              <w:t xml:space="preserve"> 100,0 </w:t>
            </w:r>
          </w:p>
        </w:tc>
      </w:tr>
      <w:tr w:rsidR="00741463" w:rsidRPr="00EB4E96" w:rsidTr="00741463">
        <w:trPr>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Calificación al trabajo de Alcaldía</w:t>
            </w:r>
          </w:p>
        </w:tc>
        <w:tc>
          <w:tcPr>
            <w:tcW w:w="11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33,0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49,0 </w:t>
            </w:r>
          </w:p>
        </w:tc>
        <w:tc>
          <w:tcPr>
            <w:tcW w:w="975"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12,0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6,0 </w:t>
            </w:r>
          </w:p>
        </w:tc>
        <w:tc>
          <w:tcPr>
            <w:tcW w:w="943" w:type="dxa"/>
            <w:noWrap/>
            <w:hideMark/>
          </w:tcPr>
          <w:p w:rsidR="00EB4E96" w:rsidRPr="00EB4E96" w:rsidRDefault="00EB4E96" w:rsidP="00EB4E96">
            <w:pPr>
              <w:jc w:val="right"/>
              <w:cnfStyle w:val="0000000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r w:rsidR="00741463" w:rsidRPr="00EB4E96" w:rsidTr="00741463">
        <w:trPr>
          <w:cnfStyle w:val="000000100000"/>
          <w:trHeight w:val="302"/>
        </w:trPr>
        <w:tc>
          <w:tcPr>
            <w:cnfStyle w:val="001000000000"/>
            <w:tcW w:w="4075" w:type="dxa"/>
            <w:noWrap/>
            <w:hideMark/>
          </w:tcPr>
          <w:p w:rsidR="00EB4E96" w:rsidRPr="00EB4E96" w:rsidRDefault="00EB4E96" w:rsidP="00EB4E96">
            <w:pPr>
              <w:rPr>
                <w:rFonts w:ascii="Calibri" w:eastAsia="Times New Roman" w:hAnsi="Calibri" w:cs="Times New Roman"/>
                <w:color w:val="000000"/>
                <w:sz w:val="20"/>
                <w:szCs w:val="20"/>
                <w:lang w:eastAsia="es-ES"/>
              </w:rPr>
            </w:pPr>
            <w:r w:rsidRPr="00EB4E96">
              <w:rPr>
                <w:rFonts w:ascii="Calibri" w:eastAsia="Times New Roman" w:hAnsi="Calibri" w:cs="Times New Roman"/>
                <w:color w:val="000000"/>
                <w:sz w:val="20"/>
                <w:szCs w:val="20"/>
                <w:lang w:eastAsia="es-ES"/>
              </w:rPr>
              <w:t>Calificación al trabajo de Concejo Municipal</w:t>
            </w:r>
          </w:p>
        </w:tc>
        <w:tc>
          <w:tcPr>
            <w:tcW w:w="11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24,0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53,0 </w:t>
            </w:r>
          </w:p>
        </w:tc>
        <w:tc>
          <w:tcPr>
            <w:tcW w:w="975"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13,0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 </w:t>
            </w:r>
          </w:p>
        </w:tc>
        <w:tc>
          <w:tcPr>
            <w:tcW w:w="943" w:type="dxa"/>
            <w:noWrap/>
            <w:hideMark/>
          </w:tcPr>
          <w:p w:rsidR="00EB4E96" w:rsidRPr="00EB4E96" w:rsidRDefault="00EB4E96" w:rsidP="00EB4E96">
            <w:pPr>
              <w:jc w:val="right"/>
              <w:cnfStyle w:val="000000100000"/>
              <w:rPr>
                <w:rFonts w:ascii="Calibri" w:eastAsia="Times New Roman" w:hAnsi="Calibri" w:cs="Times New Roman"/>
                <w:color w:val="000000"/>
                <w:sz w:val="24"/>
                <w:szCs w:val="24"/>
                <w:lang w:eastAsia="es-ES"/>
              </w:rPr>
            </w:pPr>
            <w:r w:rsidRPr="00EB4E96">
              <w:rPr>
                <w:rFonts w:ascii="Calibri" w:eastAsia="Times New Roman" w:hAnsi="Calibri" w:cs="Times New Roman"/>
                <w:color w:val="000000"/>
                <w:sz w:val="24"/>
                <w:szCs w:val="24"/>
                <w:lang w:eastAsia="es-ES"/>
              </w:rPr>
              <w:t xml:space="preserve"> 100,0 </w:t>
            </w:r>
          </w:p>
        </w:tc>
      </w:tr>
    </w:tbl>
    <w:p w:rsidR="00EB4E96" w:rsidRPr="008C2A18" w:rsidRDefault="00EB4E96" w:rsidP="00EB4E96">
      <w:pPr>
        <w:jc w:val="both"/>
        <w:rPr>
          <w:rFonts w:asciiTheme="majorHAnsi" w:hAnsiTheme="majorHAnsi" w:cs="Arial"/>
        </w:rPr>
      </w:pPr>
    </w:p>
    <w:p w:rsidR="002C66B1" w:rsidRDefault="00826B5B" w:rsidP="00CB7A6F">
      <w:pPr>
        <w:spacing w:line="360" w:lineRule="auto"/>
        <w:jc w:val="both"/>
        <w:rPr>
          <w:rFonts w:ascii="Arial" w:hAnsi="Arial" w:cs="Arial"/>
          <w:sz w:val="24"/>
          <w:szCs w:val="24"/>
        </w:rPr>
      </w:pPr>
      <w:r>
        <w:rPr>
          <w:rFonts w:ascii="Arial" w:hAnsi="Arial" w:cs="Arial"/>
          <w:sz w:val="24"/>
          <w:szCs w:val="24"/>
        </w:rPr>
        <w:lastRenderedPageBreak/>
        <w:t>Las diferentes calificaciones encontradas en las evaluaciones de los servicios internos solamente precisan los rangos en los que las personas perciben el servicio recibido, dado que la calidad real final puede estar sujeta al agrado del ciudadano entorno al resultado final de su gestión.</w:t>
      </w:r>
    </w:p>
    <w:p w:rsidR="00826B5B" w:rsidRDefault="00826B5B" w:rsidP="00CB7A6F">
      <w:pPr>
        <w:spacing w:line="360" w:lineRule="auto"/>
        <w:jc w:val="both"/>
        <w:rPr>
          <w:rFonts w:ascii="Arial" w:hAnsi="Arial" w:cs="Arial"/>
          <w:sz w:val="24"/>
          <w:szCs w:val="24"/>
        </w:rPr>
      </w:pPr>
    </w:p>
    <w:p w:rsidR="00826B5B" w:rsidRDefault="00826B5B" w:rsidP="00CB7A6F">
      <w:pPr>
        <w:spacing w:line="360" w:lineRule="auto"/>
        <w:jc w:val="both"/>
        <w:rPr>
          <w:rFonts w:ascii="Arial" w:hAnsi="Arial" w:cs="Arial"/>
          <w:sz w:val="24"/>
          <w:szCs w:val="24"/>
        </w:rPr>
      </w:pPr>
      <w:r>
        <w:rPr>
          <w:rFonts w:ascii="Arial" w:hAnsi="Arial" w:cs="Arial"/>
          <w:sz w:val="24"/>
          <w:szCs w:val="24"/>
        </w:rPr>
        <w:t xml:space="preserve">Sin embargo es claro que en todos los casos las personas entrevistadas mostraron </w:t>
      </w:r>
      <w:r w:rsidR="00DE61B1">
        <w:rPr>
          <w:rFonts w:ascii="Arial" w:hAnsi="Arial" w:cs="Arial"/>
          <w:sz w:val="24"/>
          <w:szCs w:val="24"/>
        </w:rPr>
        <w:t>sus evaluaciones dentro de los rangos de excelente, bueno, regular y malo, predominando las evaluaciones conjuntas entre variables “excelente y buena” para lograr la aprobación de cada una de ellas y de “regular y mala” en el caso de las variables que no lograran convencer a los ciudadanos sobre el resultado final del servicio.</w:t>
      </w:r>
    </w:p>
    <w:p w:rsidR="00DE61B1" w:rsidRDefault="00DE61B1" w:rsidP="00CB7A6F">
      <w:pPr>
        <w:spacing w:line="360" w:lineRule="auto"/>
        <w:jc w:val="both"/>
        <w:rPr>
          <w:rFonts w:ascii="Arial" w:hAnsi="Arial" w:cs="Arial"/>
          <w:sz w:val="24"/>
          <w:szCs w:val="24"/>
        </w:rPr>
      </w:pPr>
    </w:p>
    <w:p w:rsidR="00DE61B1" w:rsidRDefault="00DE61B1" w:rsidP="00CB7A6F">
      <w:pPr>
        <w:spacing w:line="360" w:lineRule="auto"/>
        <w:jc w:val="both"/>
        <w:rPr>
          <w:rFonts w:ascii="Arial" w:hAnsi="Arial" w:cs="Arial"/>
          <w:sz w:val="24"/>
          <w:szCs w:val="24"/>
        </w:rPr>
      </w:pPr>
      <w:r>
        <w:rPr>
          <w:rFonts w:ascii="Arial" w:hAnsi="Arial" w:cs="Arial"/>
          <w:sz w:val="24"/>
          <w:szCs w:val="24"/>
        </w:rPr>
        <w:t>Como se puede observar</w:t>
      </w:r>
      <w:r w:rsidR="004B2CC4">
        <w:rPr>
          <w:rFonts w:ascii="Arial" w:hAnsi="Arial" w:cs="Arial"/>
          <w:sz w:val="24"/>
          <w:szCs w:val="24"/>
        </w:rPr>
        <w:t xml:space="preserve"> tres de las variables consiguen el máximo de puntaje en toda la muestra levantada, ya sea aquella realizada en los distritos como también en la salida del Palacio Municipal. Por su parte solamente una no logra alcanzar el porcentaje de 50% +1 para resultar en la zona de Bueno y se queda en REGULAR como es el caso de “Facilidad para acceder la vía telefónica”.</w:t>
      </w:r>
    </w:p>
    <w:p w:rsidR="004B2CC4" w:rsidRDefault="004B2CC4" w:rsidP="00CB7A6F">
      <w:pPr>
        <w:spacing w:line="360" w:lineRule="auto"/>
        <w:jc w:val="both"/>
        <w:rPr>
          <w:rFonts w:ascii="Arial" w:hAnsi="Arial" w:cs="Arial"/>
          <w:sz w:val="24"/>
          <w:szCs w:val="24"/>
        </w:rPr>
      </w:pPr>
    </w:p>
    <w:p w:rsidR="004B2CC4" w:rsidRDefault="004B2CC4" w:rsidP="00CB7A6F">
      <w:pPr>
        <w:spacing w:line="360" w:lineRule="auto"/>
        <w:jc w:val="both"/>
        <w:rPr>
          <w:rFonts w:ascii="Arial" w:hAnsi="Arial" w:cs="Arial"/>
          <w:sz w:val="24"/>
          <w:szCs w:val="24"/>
        </w:rPr>
      </w:pPr>
      <w:r>
        <w:rPr>
          <w:rFonts w:ascii="Arial" w:hAnsi="Arial" w:cs="Arial"/>
          <w:sz w:val="24"/>
          <w:szCs w:val="24"/>
        </w:rPr>
        <w:t>Para las demás variables resultó claro que los ciudadanos calificaron el servicio entre los rangos de excelente y bueno para un rendimiento del 81% de aprobación general de los servicios brindados por la Municipalidad frente a la percepción general de los ciudadanos.</w:t>
      </w:r>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p>
    <w:p w:rsidR="002D7000" w:rsidRDefault="002D7000" w:rsidP="002D7000">
      <w:pPr>
        <w:pStyle w:val="Ttulo1"/>
      </w:pPr>
      <w:bookmarkStart w:id="108" w:name="_Toc400373664"/>
      <w:r>
        <w:lastRenderedPageBreak/>
        <w:t>RECOMENDACIONES</w:t>
      </w:r>
      <w:bookmarkEnd w:id="108"/>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r>
        <w:rPr>
          <w:rFonts w:ascii="Arial" w:hAnsi="Arial" w:cs="Arial"/>
          <w:sz w:val="24"/>
          <w:szCs w:val="24"/>
        </w:rPr>
        <w:t>La evidencia estadística nos permitió conocer la evaluación de los ciudadanos dentro del rango de estudio, es decir, del 3 de agosto del año 2018 hasta el 30 de noviembre del mismo año.</w:t>
      </w:r>
    </w:p>
    <w:p w:rsidR="002D7000" w:rsidRDefault="002D7000" w:rsidP="00CB7A6F">
      <w:pPr>
        <w:spacing w:line="360" w:lineRule="auto"/>
        <w:jc w:val="both"/>
        <w:rPr>
          <w:rFonts w:ascii="Arial" w:hAnsi="Arial" w:cs="Arial"/>
          <w:sz w:val="24"/>
          <w:szCs w:val="24"/>
        </w:rPr>
      </w:pPr>
    </w:p>
    <w:p w:rsidR="002D7000" w:rsidRDefault="002D7000" w:rsidP="00CB7A6F">
      <w:pPr>
        <w:spacing w:line="360" w:lineRule="auto"/>
        <w:jc w:val="both"/>
        <w:rPr>
          <w:rFonts w:ascii="Arial" w:hAnsi="Arial" w:cs="Arial"/>
          <w:sz w:val="24"/>
          <w:szCs w:val="24"/>
        </w:rPr>
      </w:pPr>
      <w:r>
        <w:rPr>
          <w:rFonts w:ascii="Arial" w:hAnsi="Arial" w:cs="Arial"/>
          <w:sz w:val="24"/>
          <w:szCs w:val="24"/>
        </w:rPr>
        <w:t>Esto significa que no se lograron evitar algunos</w:t>
      </w:r>
      <w:r w:rsidR="00B14DFD">
        <w:rPr>
          <w:rFonts w:ascii="Arial" w:hAnsi="Arial" w:cs="Arial"/>
          <w:sz w:val="24"/>
          <w:szCs w:val="24"/>
        </w:rPr>
        <w:t xml:space="preserve"> de los sesgos tradicionales en este tipo de investigación y que afectan sensiblemente el resultado final como lo son:</w:t>
      </w:r>
    </w:p>
    <w:p w:rsidR="00B14DFD" w:rsidRDefault="0035009E" w:rsidP="001C687F">
      <w:pPr>
        <w:pStyle w:val="Ttulo2"/>
      </w:pPr>
      <w:bookmarkStart w:id="109" w:name="_Toc400373665"/>
      <w:r>
        <w:t>Sesgo Técnico</w:t>
      </w:r>
      <w:r w:rsidR="00B14DFD">
        <w:t>.</w:t>
      </w:r>
      <w:bookmarkEnd w:id="109"/>
    </w:p>
    <w:p w:rsidR="00B14DFD" w:rsidRDefault="001C687F" w:rsidP="00CB7A6F">
      <w:pPr>
        <w:spacing w:line="360" w:lineRule="auto"/>
        <w:jc w:val="both"/>
        <w:rPr>
          <w:rFonts w:ascii="Arial" w:hAnsi="Arial" w:cs="Arial"/>
          <w:sz w:val="24"/>
          <w:szCs w:val="24"/>
        </w:rPr>
      </w:pPr>
      <w:r>
        <w:rPr>
          <w:rFonts w:ascii="Arial" w:hAnsi="Arial" w:cs="Arial"/>
          <w:sz w:val="24"/>
          <w:szCs w:val="24"/>
        </w:rPr>
        <w:t xml:space="preserve">Aplicado a este caso ocurre cuando la evaluación de la gestión </w:t>
      </w:r>
      <w:r w:rsidR="00790548">
        <w:rPr>
          <w:rFonts w:ascii="Arial" w:hAnsi="Arial" w:cs="Arial"/>
          <w:sz w:val="24"/>
          <w:szCs w:val="24"/>
        </w:rPr>
        <w:t xml:space="preserve">debe reportarse </w:t>
      </w:r>
      <w:r>
        <w:rPr>
          <w:rFonts w:ascii="Arial" w:hAnsi="Arial" w:cs="Arial"/>
          <w:sz w:val="24"/>
          <w:szCs w:val="24"/>
        </w:rPr>
        <w:t xml:space="preserve">para el año 2018 sin embargo el estudio se realiza solamente en uno de los </w:t>
      </w:r>
      <w:r w:rsidR="00790548">
        <w:rPr>
          <w:rFonts w:ascii="Arial" w:hAnsi="Arial" w:cs="Arial"/>
          <w:sz w:val="24"/>
          <w:szCs w:val="24"/>
        </w:rPr>
        <w:t>dos semestres, causando error técnico en la estimación e informe final.</w:t>
      </w:r>
    </w:p>
    <w:p w:rsidR="00790548" w:rsidRDefault="00790548" w:rsidP="00CB7A6F">
      <w:pPr>
        <w:spacing w:line="360" w:lineRule="auto"/>
        <w:jc w:val="both"/>
        <w:rPr>
          <w:rFonts w:ascii="Arial" w:hAnsi="Arial" w:cs="Arial"/>
          <w:sz w:val="24"/>
          <w:szCs w:val="24"/>
        </w:rPr>
      </w:pPr>
    </w:p>
    <w:p w:rsidR="00790548" w:rsidRDefault="00790548" w:rsidP="00790548">
      <w:pPr>
        <w:pStyle w:val="Ttulo2"/>
      </w:pPr>
      <w:bookmarkStart w:id="110" w:name="_Toc400373666"/>
      <w:r>
        <w:t>Sesgo Estacional</w:t>
      </w:r>
      <w:bookmarkEnd w:id="110"/>
    </w:p>
    <w:p w:rsidR="00790548" w:rsidRDefault="00790548" w:rsidP="00CB7A6F">
      <w:pPr>
        <w:spacing w:line="360" w:lineRule="auto"/>
        <w:jc w:val="both"/>
        <w:rPr>
          <w:rFonts w:ascii="Arial" w:hAnsi="Arial" w:cs="Arial"/>
          <w:sz w:val="24"/>
          <w:szCs w:val="24"/>
        </w:rPr>
      </w:pPr>
      <w:r>
        <w:rPr>
          <w:rFonts w:ascii="Arial" w:hAnsi="Arial" w:cs="Arial"/>
          <w:sz w:val="24"/>
          <w:szCs w:val="24"/>
        </w:rPr>
        <w:t xml:space="preserve">Como es conocido nuestro país se ve afectado por épocas climáticas bien definidas, la seca y lluviosa. La Seca usualmente transcurre en los primeros cinco meses del año por lo que algunos servicios como Agua y otros como Obras de Estructura, cobran relevancia y para ello se afecta sensiblemente la percepción ciudadana según sea la planificación de la municipalidad. En algunos casos la afectación por escases de agua afecta negativamente la opinión pública mientras que la construcción de obra pública contribuye de manera positiva. </w:t>
      </w:r>
    </w:p>
    <w:p w:rsidR="00790548" w:rsidRDefault="00790548" w:rsidP="00CB7A6F">
      <w:pPr>
        <w:spacing w:line="360" w:lineRule="auto"/>
        <w:jc w:val="both"/>
        <w:rPr>
          <w:rFonts w:ascii="Arial" w:hAnsi="Arial" w:cs="Arial"/>
          <w:sz w:val="24"/>
          <w:szCs w:val="24"/>
        </w:rPr>
      </w:pPr>
    </w:p>
    <w:p w:rsidR="00790548" w:rsidRDefault="00790548" w:rsidP="00CB7A6F">
      <w:pPr>
        <w:spacing w:line="360" w:lineRule="auto"/>
        <w:jc w:val="both"/>
        <w:rPr>
          <w:rFonts w:ascii="Arial" w:hAnsi="Arial" w:cs="Arial"/>
          <w:sz w:val="24"/>
          <w:szCs w:val="24"/>
        </w:rPr>
      </w:pPr>
      <w:r>
        <w:rPr>
          <w:rFonts w:ascii="Arial" w:hAnsi="Arial" w:cs="Arial"/>
          <w:sz w:val="24"/>
          <w:szCs w:val="24"/>
        </w:rPr>
        <w:t xml:space="preserve">Asimismo del mes de junio o julio en adelante los cantones se ven afectados por la época lluviosa y en consecuencias algunas de las emergencias comunes de países como el nuestro, en donde la cantidad de centímetros cúbicos de agua llovida sobrepasa la capacidad instalada de los sistemas de desfogue artificial y natural, afectando sensiblemente el criterio de los ciudadanos. Sin embargo, para este segundo semestre del año, las municipalidades realizan diferentes eventos sociales como día de la madre, independencia, las culturas y navidad, con lo que </w:t>
      </w:r>
      <w:r>
        <w:rPr>
          <w:rFonts w:ascii="Arial" w:hAnsi="Arial" w:cs="Arial"/>
          <w:sz w:val="24"/>
          <w:szCs w:val="24"/>
        </w:rPr>
        <w:lastRenderedPageBreak/>
        <w:t>la percepción de los entrevistados y su sensibilidad para estas coyunturas, suelen afectar sensiblemente la calificación final otorgada.</w:t>
      </w:r>
    </w:p>
    <w:p w:rsidR="00790548" w:rsidRDefault="00790548" w:rsidP="00CB7A6F">
      <w:pPr>
        <w:spacing w:line="360" w:lineRule="auto"/>
        <w:jc w:val="both"/>
        <w:rPr>
          <w:rFonts w:ascii="Arial" w:hAnsi="Arial" w:cs="Arial"/>
          <w:sz w:val="24"/>
          <w:szCs w:val="24"/>
        </w:rPr>
      </w:pPr>
    </w:p>
    <w:p w:rsidR="00790548" w:rsidRDefault="00790548" w:rsidP="00790548">
      <w:pPr>
        <w:pStyle w:val="Ttulo2"/>
      </w:pPr>
      <w:bookmarkStart w:id="111" w:name="_Toc400373667"/>
      <w:r>
        <w:t>Sesgo de Inducción</w:t>
      </w:r>
      <w:bookmarkEnd w:id="111"/>
    </w:p>
    <w:p w:rsidR="00790548" w:rsidRDefault="00790548" w:rsidP="00CB7A6F">
      <w:pPr>
        <w:spacing w:line="360" w:lineRule="auto"/>
        <w:jc w:val="both"/>
        <w:rPr>
          <w:rFonts w:ascii="Arial" w:hAnsi="Arial" w:cs="Arial"/>
          <w:sz w:val="24"/>
          <w:szCs w:val="24"/>
        </w:rPr>
      </w:pPr>
      <w:r>
        <w:rPr>
          <w:rFonts w:ascii="Arial" w:hAnsi="Arial" w:cs="Arial"/>
          <w:sz w:val="24"/>
          <w:szCs w:val="24"/>
        </w:rPr>
        <w:t>Esto ocurre cuando se realizan las consultas mientras la municipalidad ejecuta programas de obra pública o social y que son altamente visibles para la población. Estas obras pueden ser en el primer o segundo semestre por lo que se corren dos riesgos de caer en este sesgo:</w:t>
      </w:r>
    </w:p>
    <w:p w:rsidR="00790548" w:rsidRDefault="00790548" w:rsidP="00CB7A6F">
      <w:pPr>
        <w:spacing w:line="360" w:lineRule="auto"/>
        <w:jc w:val="both"/>
        <w:rPr>
          <w:rFonts w:ascii="Arial" w:hAnsi="Arial" w:cs="Arial"/>
          <w:sz w:val="24"/>
          <w:szCs w:val="24"/>
        </w:rPr>
      </w:pPr>
    </w:p>
    <w:p w:rsidR="00790548" w:rsidRDefault="00790548" w:rsidP="00790548">
      <w:pPr>
        <w:pStyle w:val="Ttulo3"/>
      </w:pPr>
      <w:bookmarkStart w:id="112" w:name="_Toc400373668"/>
      <w:r>
        <w:t>Tomar en cuenta las obras en ejecución.</w:t>
      </w:r>
      <w:bookmarkEnd w:id="112"/>
    </w:p>
    <w:p w:rsidR="00790548" w:rsidRDefault="00790548" w:rsidP="00CB7A6F">
      <w:pPr>
        <w:spacing w:line="360" w:lineRule="auto"/>
        <w:jc w:val="both"/>
        <w:rPr>
          <w:rFonts w:ascii="Arial" w:hAnsi="Arial" w:cs="Arial"/>
          <w:sz w:val="24"/>
          <w:szCs w:val="24"/>
        </w:rPr>
      </w:pPr>
      <w:r>
        <w:rPr>
          <w:rFonts w:ascii="Arial" w:hAnsi="Arial" w:cs="Arial"/>
          <w:sz w:val="24"/>
          <w:szCs w:val="24"/>
        </w:rPr>
        <w:t>Si el levantamieto se realiza mientras los programas están en ejecución, se obtendrán respuestas muy positivas en la consulta o levantamiento muestral.</w:t>
      </w:r>
    </w:p>
    <w:p w:rsidR="00790548" w:rsidRDefault="00790548" w:rsidP="00CB7A6F">
      <w:pPr>
        <w:spacing w:line="360" w:lineRule="auto"/>
        <w:jc w:val="both"/>
        <w:rPr>
          <w:rFonts w:ascii="Arial" w:hAnsi="Arial" w:cs="Arial"/>
          <w:sz w:val="24"/>
          <w:szCs w:val="24"/>
        </w:rPr>
      </w:pPr>
    </w:p>
    <w:p w:rsidR="00790548" w:rsidRDefault="00790548" w:rsidP="0035009E">
      <w:pPr>
        <w:pStyle w:val="Ttulo3"/>
      </w:pPr>
      <w:bookmarkStart w:id="113" w:name="_Toc400373669"/>
      <w:r>
        <w:t>Los programas ejecutados no son tomados en cuenta.</w:t>
      </w:r>
      <w:bookmarkEnd w:id="113"/>
    </w:p>
    <w:p w:rsidR="00790548" w:rsidRDefault="0035009E" w:rsidP="00CB7A6F">
      <w:pPr>
        <w:spacing w:line="360" w:lineRule="auto"/>
        <w:jc w:val="both"/>
        <w:rPr>
          <w:rFonts w:ascii="Arial" w:hAnsi="Arial" w:cs="Arial"/>
          <w:sz w:val="24"/>
          <w:szCs w:val="24"/>
        </w:rPr>
      </w:pPr>
      <w:r>
        <w:rPr>
          <w:rFonts w:ascii="Arial" w:hAnsi="Arial" w:cs="Arial"/>
          <w:sz w:val="24"/>
          <w:szCs w:val="24"/>
        </w:rPr>
        <w:t>Si el estudio no se realiza en los tiempos en los que la Municipalidad está ejecutando sus programas, se corre el riesgo de que la ciudadanía no tome en cuanta el esfuerzo realizado y la evaluación se vea afectada negativamente o no se sensibilice con el trabajo que la administración municipal ejecutó.</w:t>
      </w:r>
    </w:p>
    <w:p w:rsidR="0035009E" w:rsidRDefault="0035009E" w:rsidP="00CB7A6F">
      <w:pPr>
        <w:spacing w:line="360" w:lineRule="auto"/>
        <w:jc w:val="both"/>
        <w:rPr>
          <w:rFonts w:ascii="Arial" w:hAnsi="Arial" w:cs="Arial"/>
          <w:sz w:val="24"/>
          <w:szCs w:val="24"/>
        </w:rPr>
      </w:pPr>
    </w:p>
    <w:p w:rsidR="0035009E" w:rsidRDefault="0035009E" w:rsidP="00CB7A6F">
      <w:pPr>
        <w:spacing w:line="360" w:lineRule="auto"/>
        <w:jc w:val="both"/>
        <w:rPr>
          <w:rFonts w:ascii="Arial" w:hAnsi="Arial" w:cs="Arial"/>
          <w:sz w:val="24"/>
          <w:szCs w:val="24"/>
        </w:rPr>
      </w:pPr>
      <w:r>
        <w:rPr>
          <w:rFonts w:ascii="Arial" w:hAnsi="Arial" w:cs="Arial"/>
          <w:sz w:val="24"/>
          <w:szCs w:val="24"/>
        </w:rPr>
        <w:t>Es de esta manera como se induce a error al entrevistado tras correr los riesgos antes mencionados con un solo levantamiento muestral anual</w:t>
      </w:r>
    </w:p>
    <w:p w:rsidR="0035009E" w:rsidRDefault="0035009E" w:rsidP="00CB7A6F">
      <w:pPr>
        <w:spacing w:line="360" w:lineRule="auto"/>
        <w:jc w:val="both"/>
        <w:rPr>
          <w:rFonts w:ascii="Arial" w:hAnsi="Arial" w:cs="Arial"/>
          <w:sz w:val="24"/>
          <w:szCs w:val="24"/>
        </w:rPr>
      </w:pPr>
    </w:p>
    <w:p w:rsidR="00790548" w:rsidRDefault="0035009E" w:rsidP="00CB7A6F">
      <w:pPr>
        <w:spacing w:line="360" w:lineRule="auto"/>
        <w:jc w:val="both"/>
        <w:rPr>
          <w:rFonts w:ascii="Arial" w:hAnsi="Arial" w:cs="Arial"/>
          <w:sz w:val="24"/>
          <w:szCs w:val="24"/>
        </w:rPr>
      </w:pPr>
      <w:r>
        <w:rPr>
          <w:rFonts w:ascii="Arial" w:hAnsi="Arial" w:cs="Arial"/>
          <w:sz w:val="24"/>
          <w:szCs w:val="24"/>
        </w:rPr>
        <w:t>Es de esta manera como recomendamos que la estimación de estos valores se realice en dos levantamientos anuales con la intención de cumplir técnicamente con lo requerido por la Contraloría General de la República mediante el Índice de Gestión Muncipal en el capítulo 2.3.2 y 2.3.1 del Sistema Integrado de Información Municipal.</w:t>
      </w:r>
    </w:p>
    <w:p w:rsidR="0035009E" w:rsidRDefault="0035009E" w:rsidP="00CB7A6F">
      <w:pPr>
        <w:spacing w:line="360" w:lineRule="auto"/>
        <w:jc w:val="both"/>
        <w:rPr>
          <w:rFonts w:ascii="Arial" w:hAnsi="Arial" w:cs="Arial"/>
          <w:sz w:val="24"/>
          <w:szCs w:val="24"/>
        </w:rPr>
      </w:pPr>
    </w:p>
    <w:p w:rsidR="0035009E" w:rsidRDefault="0035009E" w:rsidP="00CB7A6F">
      <w:pPr>
        <w:spacing w:line="360" w:lineRule="auto"/>
        <w:jc w:val="both"/>
        <w:rPr>
          <w:rFonts w:ascii="Arial" w:hAnsi="Arial" w:cs="Arial"/>
          <w:sz w:val="24"/>
          <w:szCs w:val="24"/>
        </w:rPr>
      </w:pPr>
      <w:r>
        <w:rPr>
          <w:rFonts w:ascii="Arial" w:hAnsi="Arial" w:cs="Arial"/>
          <w:sz w:val="24"/>
          <w:szCs w:val="24"/>
        </w:rPr>
        <w:t xml:space="preserve">Nuestra segunda recomendación es que el resultado final se pueda realizar mediante los modelos de crecimiento, esto es, una vez efectuado el estudio del año 2019 en dos semestres, procede solicitar al adjudicado del año 2020 que </w:t>
      </w:r>
      <w:r>
        <w:rPr>
          <w:rFonts w:ascii="Arial" w:hAnsi="Arial" w:cs="Arial"/>
          <w:sz w:val="24"/>
          <w:szCs w:val="24"/>
        </w:rPr>
        <w:lastRenderedPageBreak/>
        <w:t>realice los comparativos de crecimiento del semestre 1-2019 versus semestre 1-2020 y de igual manera con los segundos semestres de cada año. Esto permitirá observar las áreas en las que se logró crecimiento o decrecimiento y con ello se abre la posibilidad de toma de decisiones para los planes de mejora continua.</w:t>
      </w:r>
    </w:p>
    <w:p w:rsidR="0035009E" w:rsidRDefault="0035009E" w:rsidP="00CB7A6F">
      <w:pPr>
        <w:spacing w:line="360" w:lineRule="auto"/>
        <w:jc w:val="both"/>
        <w:rPr>
          <w:rFonts w:ascii="Arial" w:hAnsi="Arial" w:cs="Arial"/>
          <w:sz w:val="24"/>
          <w:szCs w:val="24"/>
        </w:rPr>
      </w:pPr>
    </w:p>
    <w:p w:rsidR="0035009E" w:rsidRDefault="0035009E" w:rsidP="00CB7A6F">
      <w:pPr>
        <w:spacing w:line="360" w:lineRule="auto"/>
        <w:jc w:val="both"/>
        <w:rPr>
          <w:rFonts w:ascii="Arial" w:hAnsi="Arial" w:cs="Arial"/>
          <w:sz w:val="24"/>
          <w:szCs w:val="24"/>
        </w:rPr>
      </w:pPr>
      <w:r>
        <w:rPr>
          <w:rFonts w:ascii="Arial" w:hAnsi="Arial" w:cs="Arial"/>
          <w:sz w:val="24"/>
          <w:szCs w:val="24"/>
        </w:rPr>
        <w:t>Este comparativo se reflejará en el Índice de Gestión Municipal a través del apartado 2.3.2. y además en el informe de Rendición de Cuentas que la Alcaldía debe entregar al Concejo Municipal y Ciudadanía cada año.</w:t>
      </w:r>
    </w:p>
    <w:p w:rsidR="0035009E" w:rsidRDefault="0035009E" w:rsidP="00CB7A6F">
      <w:pPr>
        <w:spacing w:line="360" w:lineRule="auto"/>
        <w:jc w:val="both"/>
        <w:rPr>
          <w:rFonts w:ascii="Arial" w:hAnsi="Arial" w:cs="Arial"/>
          <w:sz w:val="24"/>
          <w:szCs w:val="24"/>
        </w:rPr>
      </w:pPr>
    </w:p>
    <w:p w:rsidR="0035009E" w:rsidRDefault="0035009E" w:rsidP="00CB7A6F">
      <w:pPr>
        <w:spacing w:line="360" w:lineRule="auto"/>
        <w:jc w:val="both"/>
        <w:rPr>
          <w:rFonts w:ascii="Arial" w:hAnsi="Arial" w:cs="Arial"/>
          <w:sz w:val="24"/>
          <w:szCs w:val="24"/>
        </w:rPr>
      </w:pPr>
      <w:r>
        <w:rPr>
          <w:rFonts w:ascii="Arial" w:hAnsi="Arial" w:cs="Arial"/>
          <w:sz w:val="24"/>
          <w:szCs w:val="24"/>
        </w:rPr>
        <w:t xml:space="preserve">Este crecimiento o decrecimiento permitirá una evaluación cualitativa por parte de los indicadores de la Contraloría General de la República y no solamente </w:t>
      </w:r>
      <w:r w:rsidR="00DD5761">
        <w:rPr>
          <w:rFonts w:ascii="Arial" w:hAnsi="Arial" w:cs="Arial"/>
          <w:sz w:val="24"/>
          <w:szCs w:val="24"/>
        </w:rPr>
        <w:t>el informe de lo actuado a lo largo de un periodo de tiempo.</w:t>
      </w:r>
    </w:p>
    <w:p w:rsidR="00DD5761" w:rsidRDefault="00DD5761" w:rsidP="00CB7A6F">
      <w:pPr>
        <w:spacing w:line="360" w:lineRule="auto"/>
        <w:jc w:val="both"/>
        <w:rPr>
          <w:rFonts w:ascii="Arial" w:hAnsi="Arial" w:cs="Arial"/>
          <w:sz w:val="24"/>
          <w:szCs w:val="24"/>
        </w:rPr>
      </w:pPr>
    </w:p>
    <w:p w:rsidR="00DD5761" w:rsidRDefault="00DD5761" w:rsidP="00CB7A6F">
      <w:pPr>
        <w:spacing w:line="360" w:lineRule="auto"/>
        <w:jc w:val="both"/>
        <w:rPr>
          <w:rFonts w:ascii="Arial" w:hAnsi="Arial" w:cs="Arial"/>
          <w:sz w:val="24"/>
          <w:szCs w:val="24"/>
        </w:rPr>
      </w:pPr>
      <w:r>
        <w:rPr>
          <w:rFonts w:ascii="Arial" w:hAnsi="Arial" w:cs="Arial"/>
          <w:sz w:val="24"/>
          <w:szCs w:val="24"/>
        </w:rPr>
        <w:t xml:space="preserve">Una vez efectuada esta evaluación semestral se podrá medir de manera integral el comportamiento de la percepción ciudadana a lo largo del año y con ello presentar una sola conclusión sobre las áreas en la que esta Corporación Municipal ofreció un crecimiento sustancial con respecto al año anterior. </w:t>
      </w:r>
    </w:p>
    <w:p w:rsidR="00DD5761" w:rsidRDefault="00DD5761" w:rsidP="00CB7A6F">
      <w:pPr>
        <w:spacing w:line="360" w:lineRule="auto"/>
        <w:jc w:val="both"/>
        <w:rPr>
          <w:rFonts w:ascii="Arial" w:hAnsi="Arial" w:cs="Arial"/>
          <w:sz w:val="24"/>
          <w:szCs w:val="24"/>
        </w:rPr>
      </w:pPr>
    </w:p>
    <w:p w:rsidR="00DD5761" w:rsidRDefault="00DD5761" w:rsidP="00CB7A6F">
      <w:pPr>
        <w:spacing w:line="360" w:lineRule="auto"/>
        <w:jc w:val="both"/>
        <w:rPr>
          <w:rFonts w:ascii="Arial" w:hAnsi="Arial" w:cs="Arial"/>
          <w:sz w:val="24"/>
          <w:szCs w:val="24"/>
        </w:rPr>
      </w:pPr>
      <w:r>
        <w:rPr>
          <w:rFonts w:ascii="Arial" w:hAnsi="Arial" w:cs="Arial"/>
          <w:sz w:val="24"/>
          <w:szCs w:val="24"/>
        </w:rPr>
        <w:t>El comparativo anual se verá reflejado en el resultado a incluir en el Sistema Integrado de Información Municipal y con ello la obtención de mejores puntajes finales, lo cual adicionalmente confirmará el cumplimiento del objetivo principal de la función realizada por el municipio, el cual es el bienestar público y una mejor condición de vida para los ciudadanos.</w:t>
      </w:r>
    </w:p>
    <w:p w:rsidR="00DD5761" w:rsidRDefault="00DD5761" w:rsidP="00CB7A6F">
      <w:pPr>
        <w:spacing w:line="360" w:lineRule="auto"/>
        <w:jc w:val="both"/>
        <w:rPr>
          <w:rFonts w:ascii="Arial" w:hAnsi="Arial" w:cs="Arial"/>
          <w:sz w:val="24"/>
          <w:szCs w:val="24"/>
        </w:rPr>
      </w:pPr>
    </w:p>
    <w:p w:rsidR="00DD5761" w:rsidRDefault="00DD5761" w:rsidP="00CB7A6F">
      <w:pPr>
        <w:spacing w:line="360" w:lineRule="auto"/>
        <w:jc w:val="both"/>
        <w:rPr>
          <w:rFonts w:ascii="Arial" w:hAnsi="Arial" w:cs="Arial"/>
          <w:sz w:val="24"/>
          <w:szCs w:val="24"/>
        </w:rPr>
      </w:pPr>
      <w:r>
        <w:rPr>
          <w:rFonts w:ascii="Arial" w:hAnsi="Arial" w:cs="Arial"/>
          <w:sz w:val="24"/>
          <w:szCs w:val="24"/>
        </w:rPr>
        <w:t>Nuestra última recomendación es la generación de informes digitales parciales para las áreas involucradas en este estudio para que puedan ser integradas a sus programas de trabajo, toma de decisiones, mejoramiento de los planes operativos anuales y con ello se garantice una ruta crítica más acertada hacia el cumplimiento del Plan Estretégico Municipal y el Plan Cantonal de Desarrollo Humano local.</w:t>
      </w:r>
    </w:p>
    <w:p w:rsidR="002D7000" w:rsidRDefault="002D7000" w:rsidP="00CB7A6F">
      <w:pPr>
        <w:spacing w:line="360" w:lineRule="auto"/>
        <w:jc w:val="both"/>
        <w:rPr>
          <w:rFonts w:ascii="Arial" w:hAnsi="Arial" w:cs="Arial"/>
          <w:sz w:val="24"/>
          <w:szCs w:val="24"/>
        </w:rPr>
      </w:pPr>
    </w:p>
    <w:p w:rsidR="00CB7A6F" w:rsidRPr="008D416B" w:rsidRDefault="00CB7A6F" w:rsidP="00CB7A6F">
      <w:pPr>
        <w:spacing w:line="360" w:lineRule="auto"/>
        <w:jc w:val="both"/>
        <w:rPr>
          <w:rFonts w:ascii="Arial" w:hAnsi="Arial" w:cs="Arial"/>
          <w:sz w:val="24"/>
          <w:szCs w:val="24"/>
        </w:rPr>
      </w:pPr>
    </w:p>
    <w:sectPr w:rsidR="00CB7A6F" w:rsidRPr="008D416B" w:rsidSect="009A57E2">
      <w:footerReference w:type="even" r:id="rId53"/>
      <w:footerReference w:type="default" r:id="rId54"/>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C05" w:rsidRDefault="00BA0C05" w:rsidP="00E7389C">
      <w:r>
        <w:separator/>
      </w:r>
    </w:p>
  </w:endnote>
  <w:endnote w:type="continuationSeparator" w:id="1">
    <w:p w:rsidR="00BA0C05" w:rsidRDefault="00BA0C05" w:rsidP="00E73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DB" w:rsidRDefault="00A724DB" w:rsidP="000B60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24DB" w:rsidRDefault="00A724DB" w:rsidP="00E7389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DB" w:rsidRDefault="00A724DB" w:rsidP="000B60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2C12">
      <w:rPr>
        <w:rStyle w:val="Nmerodepgina"/>
        <w:noProof/>
      </w:rPr>
      <w:t>4</w:t>
    </w:r>
    <w:r>
      <w:rPr>
        <w:rStyle w:val="Nmerodepgina"/>
      </w:rPr>
      <w:fldChar w:fldCharType="end"/>
    </w:r>
  </w:p>
  <w:p w:rsidR="00A724DB" w:rsidRDefault="00A724DB" w:rsidP="00E7389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C05" w:rsidRDefault="00BA0C05" w:rsidP="00E7389C">
      <w:r>
        <w:separator/>
      </w:r>
    </w:p>
  </w:footnote>
  <w:footnote w:type="continuationSeparator" w:id="1">
    <w:p w:rsidR="00BA0C05" w:rsidRDefault="00BA0C05" w:rsidP="00E73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53C51"/>
    <w:multiLevelType w:val="hybridMultilevel"/>
    <w:tmpl w:val="D618D420"/>
    <w:lvl w:ilvl="0" w:tplc="68C6E9E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4282F66"/>
    <w:multiLevelType w:val="hybridMultilevel"/>
    <w:tmpl w:val="9A648320"/>
    <w:lvl w:ilvl="0" w:tplc="47084B8C">
      <w:start w:val="1"/>
      <w:numFmt w:val="lowerLetter"/>
      <w:lvlText w:val="%1."/>
      <w:lvlJc w:val="left"/>
      <w:pPr>
        <w:ind w:left="1060" w:hanging="360"/>
      </w:pPr>
      <w:rPr>
        <w:rFonts w:hint="default"/>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
    <w:nsid w:val="064067B3"/>
    <w:multiLevelType w:val="multilevel"/>
    <w:tmpl w:val="023C23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69756A"/>
    <w:multiLevelType w:val="multilevel"/>
    <w:tmpl w:val="FB2684D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pStyle w:val="SIIMIndicador"/>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DB045F"/>
    <w:multiLevelType w:val="hybridMultilevel"/>
    <w:tmpl w:val="1F7ADE52"/>
    <w:lvl w:ilvl="0" w:tplc="1388B91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10314B19"/>
    <w:multiLevelType w:val="hybridMultilevel"/>
    <w:tmpl w:val="9C481CDA"/>
    <w:lvl w:ilvl="0" w:tplc="7B30616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3474D7F"/>
    <w:multiLevelType w:val="hybridMultilevel"/>
    <w:tmpl w:val="46246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F96843"/>
    <w:multiLevelType w:val="hybridMultilevel"/>
    <w:tmpl w:val="4C641A5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193238"/>
    <w:multiLevelType w:val="hybridMultilevel"/>
    <w:tmpl w:val="D78CBAFC"/>
    <w:lvl w:ilvl="0" w:tplc="A658FEC8">
      <w:start w:val="1"/>
      <w:numFmt w:val="lowerLetter"/>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10">
    <w:nsid w:val="1A0D19C7"/>
    <w:multiLevelType w:val="hybridMultilevel"/>
    <w:tmpl w:val="85244AF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D52214"/>
    <w:multiLevelType w:val="hybridMultilevel"/>
    <w:tmpl w:val="916EA170"/>
    <w:lvl w:ilvl="0" w:tplc="3D94D6DE">
      <w:start w:val="1"/>
      <w:numFmt w:val="decimal"/>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12">
    <w:nsid w:val="1B8F7670"/>
    <w:multiLevelType w:val="hybridMultilevel"/>
    <w:tmpl w:val="FD7E644E"/>
    <w:lvl w:ilvl="0" w:tplc="22DEE7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27140"/>
    <w:multiLevelType w:val="hybridMultilevel"/>
    <w:tmpl w:val="1034FFA4"/>
    <w:lvl w:ilvl="0" w:tplc="8EDAE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67B20"/>
    <w:multiLevelType w:val="hybridMultilevel"/>
    <w:tmpl w:val="879E2F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3519A4"/>
    <w:multiLevelType w:val="hybridMultilevel"/>
    <w:tmpl w:val="E894015C"/>
    <w:lvl w:ilvl="0" w:tplc="757CA0A8">
      <w:start w:val="1"/>
      <w:numFmt w:val="lowerRoman"/>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AEA213E"/>
    <w:multiLevelType w:val="hybridMultilevel"/>
    <w:tmpl w:val="A9D03354"/>
    <w:lvl w:ilvl="0" w:tplc="0E20298E">
      <w:start w:val="1"/>
      <w:numFmt w:val="decimal"/>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17">
    <w:nsid w:val="3399320F"/>
    <w:multiLevelType w:val="hybridMultilevel"/>
    <w:tmpl w:val="CD946464"/>
    <w:lvl w:ilvl="0" w:tplc="5674F42C">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8">
    <w:nsid w:val="3B393B4B"/>
    <w:multiLevelType w:val="hybridMultilevel"/>
    <w:tmpl w:val="F22E802C"/>
    <w:lvl w:ilvl="0" w:tplc="26F259B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F2771F"/>
    <w:multiLevelType w:val="hybridMultilevel"/>
    <w:tmpl w:val="D56661D2"/>
    <w:lvl w:ilvl="0" w:tplc="589A6896">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0">
    <w:nsid w:val="3EEB02BA"/>
    <w:multiLevelType w:val="hybridMultilevel"/>
    <w:tmpl w:val="E49E3E7A"/>
    <w:lvl w:ilvl="0" w:tplc="6CB282C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3F526C67"/>
    <w:multiLevelType w:val="hybridMultilevel"/>
    <w:tmpl w:val="2DB019F4"/>
    <w:lvl w:ilvl="0" w:tplc="E29E7530">
      <w:start w:val="1"/>
      <w:numFmt w:val="lowerLetter"/>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22">
    <w:nsid w:val="446405AA"/>
    <w:multiLevelType w:val="hybridMultilevel"/>
    <w:tmpl w:val="E95E4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BF2867"/>
    <w:multiLevelType w:val="hybridMultilevel"/>
    <w:tmpl w:val="0E1A4A4C"/>
    <w:lvl w:ilvl="0" w:tplc="AAECBD36">
      <w:start w:val="1"/>
      <w:numFmt w:val="lowerLetter"/>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24">
    <w:nsid w:val="4ACC3732"/>
    <w:multiLevelType w:val="hybridMultilevel"/>
    <w:tmpl w:val="FD7E644E"/>
    <w:lvl w:ilvl="0" w:tplc="22DEE7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B221A0"/>
    <w:multiLevelType w:val="hybridMultilevel"/>
    <w:tmpl w:val="1C1239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6454A2"/>
    <w:multiLevelType w:val="hybridMultilevel"/>
    <w:tmpl w:val="C1D0F510"/>
    <w:lvl w:ilvl="0" w:tplc="52B8E33A">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7">
    <w:nsid w:val="5EA34C3E"/>
    <w:multiLevelType w:val="hybridMultilevel"/>
    <w:tmpl w:val="D496129E"/>
    <w:lvl w:ilvl="0" w:tplc="8286CAAE">
      <w:start w:val="1"/>
      <w:numFmt w:val="lowerRoman"/>
      <w:pStyle w:val="Ttulo4"/>
      <w:lvlText w:val="%1."/>
      <w:lvlJc w:val="left"/>
      <w:pPr>
        <w:ind w:left="2840" w:hanging="720"/>
      </w:pPr>
      <w:rPr>
        <w:rFonts w:hint="default"/>
      </w:rPr>
    </w:lvl>
    <w:lvl w:ilvl="1" w:tplc="0C0A0019" w:tentative="1">
      <w:start w:val="1"/>
      <w:numFmt w:val="lowerLetter"/>
      <w:lvlText w:val="%2."/>
      <w:lvlJc w:val="left"/>
      <w:pPr>
        <w:ind w:left="3200" w:hanging="360"/>
      </w:pPr>
    </w:lvl>
    <w:lvl w:ilvl="2" w:tplc="0C0A001B" w:tentative="1">
      <w:start w:val="1"/>
      <w:numFmt w:val="lowerRoman"/>
      <w:lvlText w:val="%3."/>
      <w:lvlJc w:val="right"/>
      <w:pPr>
        <w:ind w:left="3920" w:hanging="180"/>
      </w:pPr>
    </w:lvl>
    <w:lvl w:ilvl="3" w:tplc="0C0A000F" w:tentative="1">
      <w:start w:val="1"/>
      <w:numFmt w:val="decimal"/>
      <w:lvlText w:val="%4."/>
      <w:lvlJc w:val="left"/>
      <w:pPr>
        <w:ind w:left="4640" w:hanging="360"/>
      </w:pPr>
    </w:lvl>
    <w:lvl w:ilvl="4" w:tplc="0C0A0019" w:tentative="1">
      <w:start w:val="1"/>
      <w:numFmt w:val="lowerLetter"/>
      <w:lvlText w:val="%5."/>
      <w:lvlJc w:val="left"/>
      <w:pPr>
        <w:ind w:left="5360" w:hanging="360"/>
      </w:pPr>
    </w:lvl>
    <w:lvl w:ilvl="5" w:tplc="0C0A001B" w:tentative="1">
      <w:start w:val="1"/>
      <w:numFmt w:val="lowerRoman"/>
      <w:lvlText w:val="%6."/>
      <w:lvlJc w:val="right"/>
      <w:pPr>
        <w:ind w:left="6080" w:hanging="180"/>
      </w:pPr>
    </w:lvl>
    <w:lvl w:ilvl="6" w:tplc="0C0A000F" w:tentative="1">
      <w:start w:val="1"/>
      <w:numFmt w:val="decimal"/>
      <w:lvlText w:val="%7."/>
      <w:lvlJc w:val="left"/>
      <w:pPr>
        <w:ind w:left="6800" w:hanging="360"/>
      </w:pPr>
    </w:lvl>
    <w:lvl w:ilvl="7" w:tplc="0C0A0019" w:tentative="1">
      <w:start w:val="1"/>
      <w:numFmt w:val="lowerLetter"/>
      <w:lvlText w:val="%8."/>
      <w:lvlJc w:val="left"/>
      <w:pPr>
        <w:ind w:left="7520" w:hanging="360"/>
      </w:pPr>
    </w:lvl>
    <w:lvl w:ilvl="8" w:tplc="0C0A001B" w:tentative="1">
      <w:start w:val="1"/>
      <w:numFmt w:val="lowerRoman"/>
      <w:lvlText w:val="%9."/>
      <w:lvlJc w:val="right"/>
      <w:pPr>
        <w:ind w:left="8240" w:hanging="180"/>
      </w:pPr>
    </w:lvl>
  </w:abstractNum>
  <w:abstractNum w:abstractNumId="28">
    <w:nsid w:val="665E0417"/>
    <w:multiLevelType w:val="hybridMultilevel"/>
    <w:tmpl w:val="B7EA00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EC95B70"/>
    <w:multiLevelType w:val="hybridMultilevel"/>
    <w:tmpl w:val="758AB19E"/>
    <w:lvl w:ilvl="0" w:tplc="9E5CC05E">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0">
    <w:nsid w:val="6F1D7D20"/>
    <w:multiLevelType w:val="hybridMultilevel"/>
    <w:tmpl w:val="13449FA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BD6AA0"/>
    <w:multiLevelType w:val="hybridMultilevel"/>
    <w:tmpl w:val="F4C252BE"/>
    <w:lvl w:ilvl="0" w:tplc="ED28B6A8">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32">
    <w:nsid w:val="75656B59"/>
    <w:multiLevelType w:val="hybridMultilevel"/>
    <w:tmpl w:val="D58856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BD155AB"/>
    <w:multiLevelType w:val="hybridMultilevel"/>
    <w:tmpl w:val="FD7E644E"/>
    <w:lvl w:ilvl="0" w:tplc="22DEE7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F83DC8"/>
    <w:multiLevelType w:val="hybridMultilevel"/>
    <w:tmpl w:val="ED84680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34"/>
  </w:num>
  <w:num w:numId="5">
    <w:abstractNumId w:val="4"/>
  </w:num>
  <w:num w:numId="6">
    <w:abstractNumId w:val="13"/>
  </w:num>
  <w:num w:numId="7">
    <w:abstractNumId w:val="21"/>
  </w:num>
  <w:num w:numId="8">
    <w:abstractNumId w:val="23"/>
  </w:num>
  <w:num w:numId="9">
    <w:abstractNumId w:val="0"/>
  </w:num>
  <w:num w:numId="10">
    <w:abstractNumId w:val="1"/>
  </w:num>
  <w:num w:numId="11">
    <w:abstractNumId w:val="15"/>
  </w:num>
  <w:num w:numId="12">
    <w:abstractNumId w:val="10"/>
  </w:num>
  <w:num w:numId="13">
    <w:abstractNumId w:val="20"/>
  </w:num>
  <w:num w:numId="14">
    <w:abstractNumId w:val="7"/>
  </w:num>
  <w:num w:numId="15">
    <w:abstractNumId w:val="8"/>
  </w:num>
  <w:num w:numId="16">
    <w:abstractNumId w:val="28"/>
  </w:num>
  <w:num w:numId="17">
    <w:abstractNumId w:val="25"/>
  </w:num>
  <w:num w:numId="18">
    <w:abstractNumId w:val="27"/>
  </w:num>
  <w:num w:numId="19">
    <w:abstractNumId w:val="11"/>
  </w:num>
  <w:num w:numId="20">
    <w:abstractNumId w:val="16"/>
  </w:num>
  <w:num w:numId="21">
    <w:abstractNumId w:val="14"/>
  </w:num>
  <w:num w:numId="22">
    <w:abstractNumId w:val="22"/>
  </w:num>
  <w:num w:numId="23">
    <w:abstractNumId w:val="6"/>
  </w:num>
  <w:num w:numId="24">
    <w:abstractNumId w:val="5"/>
  </w:num>
  <w:num w:numId="25">
    <w:abstractNumId w:val="26"/>
  </w:num>
  <w:num w:numId="26">
    <w:abstractNumId w:val="17"/>
  </w:num>
  <w:num w:numId="27">
    <w:abstractNumId w:val="31"/>
  </w:num>
  <w:num w:numId="28">
    <w:abstractNumId w:val="18"/>
  </w:num>
  <w:num w:numId="29">
    <w:abstractNumId w:val="24"/>
  </w:num>
  <w:num w:numId="30">
    <w:abstractNumId w:val="29"/>
  </w:num>
  <w:num w:numId="31">
    <w:abstractNumId w:val="19"/>
  </w:num>
  <w:num w:numId="32">
    <w:abstractNumId w:val="33"/>
  </w:num>
  <w:num w:numId="33">
    <w:abstractNumId w:val="27"/>
    <w:lvlOverride w:ilvl="0">
      <w:startOverride w:val="1"/>
    </w:lvlOverride>
  </w:num>
  <w:num w:numId="34">
    <w:abstractNumId w:val="27"/>
    <w:lvlOverride w:ilvl="0">
      <w:startOverride w:val="1"/>
    </w:lvlOverride>
  </w:num>
  <w:num w:numId="35">
    <w:abstractNumId w:val="2"/>
  </w:num>
  <w:num w:numId="36">
    <w:abstractNumId w:val="30"/>
  </w:num>
  <w:num w:numId="37">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526F1E"/>
    <w:rsid w:val="00002B71"/>
    <w:rsid w:val="00003931"/>
    <w:rsid w:val="00004CAA"/>
    <w:rsid w:val="00005C8D"/>
    <w:rsid w:val="00007783"/>
    <w:rsid w:val="00013578"/>
    <w:rsid w:val="00013ABC"/>
    <w:rsid w:val="00016ADB"/>
    <w:rsid w:val="000210CF"/>
    <w:rsid w:val="000269E4"/>
    <w:rsid w:val="00027CC2"/>
    <w:rsid w:val="000352B4"/>
    <w:rsid w:val="0003537F"/>
    <w:rsid w:val="00037800"/>
    <w:rsid w:val="0004015E"/>
    <w:rsid w:val="000449A7"/>
    <w:rsid w:val="0004552E"/>
    <w:rsid w:val="00053C28"/>
    <w:rsid w:val="000618BB"/>
    <w:rsid w:val="0007055B"/>
    <w:rsid w:val="00075277"/>
    <w:rsid w:val="0007551C"/>
    <w:rsid w:val="00085816"/>
    <w:rsid w:val="00087AED"/>
    <w:rsid w:val="000912E6"/>
    <w:rsid w:val="000919D8"/>
    <w:rsid w:val="00091C54"/>
    <w:rsid w:val="00091EFD"/>
    <w:rsid w:val="0009267E"/>
    <w:rsid w:val="00093D34"/>
    <w:rsid w:val="00094C22"/>
    <w:rsid w:val="00095763"/>
    <w:rsid w:val="00097656"/>
    <w:rsid w:val="000A0F2A"/>
    <w:rsid w:val="000A2788"/>
    <w:rsid w:val="000A337A"/>
    <w:rsid w:val="000B60B3"/>
    <w:rsid w:val="000B65BD"/>
    <w:rsid w:val="000C2C62"/>
    <w:rsid w:val="000C4AB1"/>
    <w:rsid w:val="000C5658"/>
    <w:rsid w:val="000D0D9B"/>
    <w:rsid w:val="000D2F4F"/>
    <w:rsid w:val="000D576E"/>
    <w:rsid w:val="000F2D2C"/>
    <w:rsid w:val="000F4AC3"/>
    <w:rsid w:val="000F59FD"/>
    <w:rsid w:val="00100510"/>
    <w:rsid w:val="00104F57"/>
    <w:rsid w:val="00106C7E"/>
    <w:rsid w:val="00106DE4"/>
    <w:rsid w:val="0011069D"/>
    <w:rsid w:val="00113EDB"/>
    <w:rsid w:val="00121951"/>
    <w:rsid w:val="00121A19"/>
    <w:rsid w:val="00126D77"/>
    <w:rsid w:val="00133DED"/>
    <w:rsid w:val="001410F8"/>
    <w:rsid w:val="00141492"/>
    <w:rsid w:val="00143598"/>
    <w:rsid w:val="00146FE3"/>
    <w:rsid w:val="0015447B"/>
    <w:rsid w:val="00170915"/>
    <w:rsid w:val="00172618"/>
    <w:rsid w:val="0017501B"/>
    <w:rsid w:val="00177234"/>
    <w:rsid w:val="001777E0"/>
    <w:rsid w:val="00182F20"/>
    <w:rsid w:val="001957D2"/>
    <w:rsid w:val="00196914"/>
    <w:rsid w:val="001A0BE1"/>
    <w:rsid w:val="001A1BD8"/>
    <w:rsid w:val="001A4D5E"/>
    <w:rsid w:val="001C687F"/>
    <w:rsid w:val="001D154D"/>
    <w:rsid w:val="001D1916"/>
    <w:rsid w:val="001D69A6"/>
    <w:rsid w:val="001D760E"/>
    <w:rsid w:val="001D7D3E"/>
    <w:rsid w:val="001E1DE6"/>
    <w:rsid w:val="001E1F1D"/>
    <w:rsid w:val="001E27C6"/>
    <w:rsid w:val="001E3590"/>
    <w:rsid w:val="001F006F"/>
    <w:rsid w:val="001F052E"/>
    <w:rsid w:val="001F2139"/>
    <w:rsid w:val="001F3D9D"/>
    <w:rsid w:val="001F4F4C"/>
    <w:rsid w:val="00212A27"/>
    <w:rsid w:val="0021405E"/>
    <w:rsid w:val="00215DFA"/>
    <w:rsid w:val="002218E5"/>
    <w:rsid w:val="002240D9"/>
    <w:rsid w:val="00225819"/>
    <w:rsid w:val="0023094A"/>
    <w:rsid w:val="00234006"/>
    <w:rsid w:val="0023509E"/>
    <w:rsid w:val="0024348B"/>
    <w:rsid w:val="0024476C"/>
    <w:rsid w:val="0024663B"/>
    <w:rsid w:val="00246E2D"/>
    <w:rsid w:val="00251696"/>
    <w:rsid w:val="00251977"/>
    <w:rsid w:val="002606E3"/>
    <w:rsid w:val="0026443A"/>
    <w:rsid w:val="00270C5D"/>
    <w:rsid w:val="002722F9"/>
    <w:rsid w:val="00273FB9"/>
    <w:rsid w:val="00280B39"/>
    <w:rsid w:val="002879EE"/>
    <w:rsid w:val="002943D7"/>
    <w:rsid w:val="002943E1"/>
    <w:rsid w:val="002958E8"/>
    <w:rsid w:val="002A0BA8"/>
    <w:rsid w:val="002A2552"/>
    <w:rsid w:val="002A7009"/>
    <w:rsid w:val="002B4F7D"/>
    <w:rsid w:val="002C0B25"/>
    <w:rsid w:val="002C0B88"/>
    <w:rsid w:val="002C4B57"/>
    <w:rsid w:val="002C66B1"/>
    <w:rsid w:val="002C777B"/>
    <w:rsid w:val="002D2ABE"/>
    <w:rsid w:val="002D7000"/>
    <w:rsid w:val="002D7A1C"/>
    <w:rsid w:val="002E5AC5"/>
    <w:rsid w:val="002E65A4"/>
    <w:rsid w:val="002F04CD"/>
    <w:rsid w:val="002F1E66"/>
    <w:rsid w:val="002F41B2"/>
    <w:rsid w:val="002F5516"/>
    <w:rsid w:val="002F588D"/>
    <w:rsid w:val="00300CCB"/>
    <w:rsid w:val="003011D5"/>
    <w:rsid w:val="00301D18"/>
    <w:rsid w:val="003027CF"/>
    <w:rsid w:val="0030283F"/>
    <w:rsid w:val="00314517"/>
    <w:rsid w:val="0031496C"/>
    <w:rsid w:val="00317E44"/>
    <w:rsid w:val="0032042E"/>
    <w:rsid w:val="00320E89"/>
    <w:rsid w:val="00320FA0"/>
    <w:rsid w:val="00324972"/>
    <w:rsid w:val="00326656"/>
    <w:rsid w:val="0032766D"/>
    <w:rsid w:val="003325C4"/>
    <w:rsid w:val="00332FDF"/>
    <w:rsid w:val="00340152"/>
    <w:rsid w:val="00345299"/>
    <w:rsid w:val="0035009E"/>
    <w:rsid w:val="00350804"/>
    <w:rsid w:val="00350DD1"/>
    <w:rsid w:val="003553CB"/>
    <w:rsid w:val="00357664"/>
    <w:rsid w:val="003708EB"/>
    <w:rsid w:val="00370FE0"/>
    <w:rsid w:val="0037591B"/>
    <w:rsid w:val="0037748A"/>
    <w:rsid w:val="0038407A"/>
    <w:rsid w:val="0038496B"/>
    <w:rsid w:val="003875CC"/>
    <w:rsid w:val="00393EBA"/>
    <w:rsid w:val="0039775E"/>
    <w:rsid w:val="003978E5"/>
    <w:rsid w:val="003A1587"/>
    <w:rsid w:val="003A28C0"/>
    <w:rsid w:val="003A2F76"/>
    <w:rsid w:val="003A396A"/>
    <w:rsid w:val="003A3E70"/>
    <w:rsid w:val="003A5AF0"/>
    <w:rsid w:val="003A6064"/>
    <w:rsid w:val="003A7B7F"/>
    <w:rsid w:val="003B2974"/>
    <w:rsid w:val="003B61AF"/>
    <w:rsid w:val="003C0347"/>
    <w:rsid w:val="003C1CE2"/>
    <w:rsid w:val="003C2476"/>
    <w:rsid w:val="003C2697"/>
    <w:rsid w:val="003C3B04"/>
    <w:rsid w:val="003C59E7"/>
    <w:rsid w:val="003C667A"/>
    <w:rsid w:val="003D382F"/>
    <w:rsid w:val="003D64D8"/>
    <w:rsid w:val="003D6C13"/>
    <w:rsid w:val="003E32AE"/>
    <w:rsid w:val="003E57DA"/>
    <w:rsid w:val="003E681A"/>
    <w:rsid w:val="003E7853"/>
    <w:rsid w:val="003E78C0"/>
    <w:rsid w:val="00410CF0"/>
    <w:rsid w:val="00411800"/>
    <w:rsid w:val="004138AE"/>
    <w:rsid w:val="00417A6B"/>
    <w:rsid w:val="004259B7"/>
    <w:rsid w:val="00426B39"/>
    <w:rsid w:val="00431E6A"/>
    <w:rsid w:val="00431EE9"/>
    <w:rsid w:val="0043400C"/>
    <w:rsid w:val="0043409E"/>
    <w:rsid w:val="004357CE"/>
    <w:rsid w:val="00444D90"/>
    <w:rsid w:val="00445C1F"/>
    <w:rsid w:val="0045067E"/>
    <w:rsid w:val="00453269"/>
    <w:rsid w:val="00453F51"/>
    <w:rsid w:val="00454906"/>
    <w:rsid w:val="004642A6"/>
    <w:rsid w:val="00464ED0"/>
    <w:rsid w:val="00465459"/>
    <w:rsid w:val="004737BD"/>
    <w:rsid w:val="00477FEF"/>
    <w:rsid w:val="00485B21"/>
    <w:rsid w:val="00486026"/>
    <w:rsid w:val="00486614"/>
    <w:rsid w:val="0049108C"/>
    <w:rsid w:val="004A2194"/>
    <w:rsid w:val="004A3F5C"/>
    <w:rsid w:val="004A41BA"/>
    <w:rsid w:val="004A747E"/>
    <w:rsid w:val="004B05F7"/>
    <w:rsid w:val="004B11B8"/>
    <w:rsid w:val="004B2CC4"/>
    <w:rsid w:val="004B400C"/>
    <w:rsid w:val="004C09EF"/>
    <w:rsid w:val="004C1100"/>
    <w:rsid w:val="004C12D8"/>
    <w:rsid w:val="004C2277"/>
    <w:rsid w:val="004C5517"/>
    <w:rsid w:val="004D0DC8"/>
    <w:rsid w:val="004D1C67"/>
    <w:rsid w:val="004E2622"/>
    <w:rsid w:val="004E5488"/>
    <w:rsid w:val="004F781A"/>
    <w:rsid w:val="00502EDB"/>
    <w:rsid w:val="005115EB"/>
    <w:rsid w:val="00511BBC"/>
    <w:rsid w:val="00512D77"/>
    <w:rsid w:val="0051570E"/>
    <w:rsid w:val="00521C5E"/>
    <w:rsid w:val="00521CE8"/>
    <w:rsid w:val="0052406A"/>
    <w:rsid w:val="00525615"/>
    <w:rsid w:val="00526D30"/>
    <w:rsid w:val="00526F1E"/>
    <w:rsid w:val="005327B6"/>
    <w:rsid w:val="005357C5"/>
    <w:rsid w:val="00535868"/>
    <w:rsid w:val="00535D18"/>
    <w:rsid w:val="00535D41"/>
    <w:rsid w:val="00540CD6"/>
    <w:rsid w:val="00543E38"/>
    <w:rsid w:val="005457E2"/>
    <w:rsid w:val="00546F9E"/>
    <w:rsid w:val="00550D46"/>
    <w:rsid w:val="005537F8"/>
    <w:rsid w:val="005568F0"/>
    <w:rsid w:val="005569CB"/>
    <w:rsid w:val="00562C12"/>
    <w:rsid w:val="00577009"/>
    <w:rsid w:val="00581D37"/>
    <w:rsid w:val="00583C7E"/>
    <w:rsid w:val="0058731A"/>
    <w:rsid w:val="00592237"/>
    <w:rsid w:val="00592EB0"/>
    <w:rsid w:val="005967B4"/>
    <w:rsid w:val="005A1147"/>
    <w:rsid w:val="005A4A84"/>
    <w:rsid w:val="005A7CAF"/>
    <w:rsid w:val="005B2F92"/>
    <w:rsid w:val="005C0019"/>
    <w:rsid w:val="005C0232"/>
    <w:rsid w:val="005C02A7"/>
    <w:rsid w:val="005C0DE1"/>
    <w:rsid w:val="005C312B"/>
    <w:rsid w:val="005C6A24"/>
    <w:rsid w:val="005C7E0D"/>
    <w:rsid w:val="005D148A"/>
    <w:rsid w:val="005D2805"/>
    <w:rsid w:val="005E08A4"/>
    <w:rsid w:val="005E0A31"/>
    <w:rsid w:val="005E783D"/>
    <w:rsid w:val="005F56DC"/>
    <w:rsid w:val="005F71D8"/>
    <w:rsid w:val="006137D7"/>
    <w:rsid w:val="00614838"/>
    <w:rsid w:val="00614C94"/>
    <w:rsid w:val="006225ED"/>
    <w:rsid w:val="00622E8A"/>
    <w:rsid w:val="0063401D"/>
    <w:rsid w:val="006351A1"/>
    <w:rsid w:val="00641750"/>
    <w:rsid w:val="0064441D"/>
    <w:rsid w:val="00645F0D"/>
    <w:rsid w:val="006476CB"/>
    <w:rsid w:val="00650908"/>
    <w:rsid w:val="00651C6D"/>
    <w:rsid w:val="00653D36"/>
    <w:rsid w:val="00654A00"/>
    <w:rsid w:val="00656DB1"/>
    <w:rsid w:val="00660631"/>
    <w:rsid w:val="00664340"/>
    <w:rsid w:val="006649EA"/>
    <w:rsid w:val="00672341"/>
    <w:rsid w:val="00676EA7"/>
    <w:rsid w:val="00685049"/>
    <w:rsid w:val="0068650D"/>
    <w:rsid w:val="00686B7D"/>
    <w:rsid w:val="006920EF"/>
    <w:rsid w:val="00692AD4"/>
    <w:rsid w:val="006A112E"/>
    <w:rsid w:val="006A30DC"/>
    <w:rsid w:val="006A6345"/>
    <w:rsid w:val="006B0EEC"/>
    <w:rsid w:val="006B5D06"/>
    <w:rsid w:val="006B7AF0"/>
    <w:rsid w:val="006C06A2"/>
    <w:rsid w:val="006C115D"/>
    <w:rsid w:val="006C2505"/>
    <w:rsid w:val="006C37C9"/>
    <w:rsid w:val="006C3E9A"/>
    <w:rsid w:val="006C4FD6"/>
    <w:rsid w:val="006C67C8"/>
    <w:rsid w:val="006C6C83"/>
    <w:rsid w:val="006C761B"/>
    <w:rsid w:val="006D02F5"/>
    <w:rsid w:val="006D22C5"/>
    <w:rsid w:val="006D64B0"/>
    <w:rsid w:val="006E2D54"/>
    <w:rsid w:val="006E73EA"/>
    <w:rsid w:val="006F2606"/>
    <w:rsid w:val="006F29F2"/>
    <w:rsid w:val="006F499A"/>
    <w:rsid w:val="006F50DE"/>
    <w:rsid w:val="006F6F68"/>
    <w:rsid w:val="006F74DD"/>
    <w:rsid w:val="006F74E6"/>
    <w:rsid w:val="00705659"/>
    <w:rsid w:val="0071309F"/>
    <w:rsid w:val="00714FE6"/>
    <w:rsid w:val="00716146"/>
    <w:rsid w:val="0071719B"/>
    <w:rsid w:val="0072227D"/>
    <w:rsid w:val="007232BB"/>
    <w:rsid w:val="00724DE8"/>
    <w:rsid w:val="007256AF"/>
    <w:rsid w:val="00725F47"/>
    <w:rsid w:val="00735D29"/>
    <w:rsid w:val="00736399"/>
    <w:rsid w:val="00737160"/>
    <w:rsid w:val="00741463"/>
    <w:rsid w:val="00741DE3"/>
    <w:rsid w:val="007432CF"/>
    <w:rsid w:val="007465F3"/>
    <w:rsid w:val="0075195F"/>
    <w:rsid w:val="0075429E"/>
    <w:rsid w:val="00755C7C"/>
    <w:rsid w:val="007620BE"/>
    <w:rsid w:val="00767986"/>
    <w:rsid w:val="007763A3"/>
    <w:rsid w:val="00781D13"/>
    <w:rsid w:val="00790548"/>
    <w:rsid w:val="00794675"/>
    <w:rsid w:val="007A12EB"/>
    <w:rsid w:val="007A3886"/>
    <w:rsid w:val="007A6A51"/>
    <w:rsid w:val="007A6F6C"/>
    <w:rsid w:val="007A73F4"/>
    <w:rsid w:val="007B4F0C"/>
    <w:rsid w:val="007B53FC"/>
    <w:rsid w:val="007B69AF"/>
    <w:rsid w:val="007C25CB"/>
    <w:rsid w:val="007D09B6"/>
    <w:rsid w:val="007D0C66"/>
    <w:rsid w:val="007D3B37"/>
    <w:rsid w:val="007D42E8"/>
    <w:rsid w:val="007D46B3"/>
    <w:rsid w:val="007D625D"/>
    <w:rsid w:val="007D722F"/>
    <w:rsid w:val="007E1F8B"/>
    <w:rsid w:val="007E5553"/>
    <w:rsid w:val="007F1610"/>
    <w:rsid w:val="007F2B4C"/>
    <w:rsid w:val="007F376C"/>
    <w:rsid w:val="007F66D6"/>
    <w:rsid w:val="008037B2"/>
    <w:rsid w:val="00804F2E"/>
    <w:rsid w:val="00806EB8"/>
    <w:rsid w:val="00807A8C"/>
    <w:rsid w:val="00814D9E"/>
    <w:rsid w:val="00815FFE"/>
    <w:rsid w:val="0082160A"/>
    <w:rsid w:val="00822119"/>
    <w:rsid w:val="0082561A"/>
    <w:rsid w:val="00826AC7"/>
    <w:rsid w:val="00826B5B"/>
    <w:rsid w:val="008330E7"/>
    <w:rsid w:val="008360A6"/>
    <w:rsid w:val="0083653A"/>
    <w:rsid w:val="0084083E"/>
    <w:rsid w:val="00844387"/>
    <w:rsid w:val="008455D4"/>
    <w:rsid w:val="0084616E"/>
    <w:rsid w:val="00854C58"/>
    <w:rsid w:val="00856362"/>
    <w:rsid w:val="008563B7"/>
    <w:rsid w:val="00864BE7"/>
    <w:rsid w:val="00870792"/>
    <w:rsid w:val="008712A8"/>
    <w:rsid w:val="00871E2D"/>
    <w:rsid w:val="008749B5"/>
    <w:rsid w:val="008768B4"/>
    <w:rsid w:val="00877E51"/>
    <w:rsid w:val="00883BE8"/>
    <w:rsid w:val="00885157"/>
    <w:rsid w:val="008906B2"/>
    <w:rsid w:val="00895156"/>
    <w:rsid w:val="008A6711"/>
    <w:rsid w:val="008B6E57"/>
    <w:rsid w:val="008B7858"/>
    <w:rsid w:val="008C2A18"/>
    <w:rsid w:val="008C2DCB"/>
    <w:rsid w:val="008D2FD0"/>
    <w:rsid w:val="008D3D83"/>
    <w:rsid w:val="008D416B"/>
    <w:rsid w:val="008D7B20"/>
    <w:rsid w:val="008E7979"/>
    <w:rsid w:val="008F02CC"/>
    <w:rsid w:val="008F5BF9"/>
    <w:rsid w:val="00902819"/>
    <w:rsid w:val="00904AB8"/>
    <w:rsid w:val="00907D07"/>
    <w:rsid w:val="009167DE"/>
    <w:rsid w:val="009169E1"/>
    <w:rsid w:val="009235E7"/>
    <w:rsid w:val="00924323"/>
    <w:rsid w:val="00924D6C"/>
    <w:rsid w:val="00933462"/>
    <w:rsid w:val="009564D1"/>
    <w:rsid w:val="00965CAF"/>
    <w:rsid w:val="009672E7"/>
    <w:rsid w:val="00975A9B"/>
    <w:rsid w:val="00983C9B"/>
    <w:rsid w:val="00985415"/>
    <w:rsid w:val="009855D6"/>
    <w:rsid w:val="00986A73"/>
    <w:rsid w:val="00992F4A"/>
    <w:rsid w:val="00994643"/>
    <w:rsid w:val="009A0BDD"/>
    <w:rsid w:val="009A3BDB"/>
    <w:rsid w:val="009A3DC0"/>
    <w:rsid w:val="009A57E2"/>
    <w:rsid w:val="009B381B"/>
    <w:rsid w:val="009B3D0F"/>
    <w:rsid w:val="009B55D3"/>
    <w:rsid w:val="009B7629"/>
    <w:rsid w:val="009C16B1"/>
    <w:rsid w:val="009C1A02"/>
    <w:rsid w:val="009C2307"/>
    <w:rsid w:val="009C3276"/>
    <w:rsid w:val="009C656D"/>
    <w:rsid w:val="009D0B64"/>
    <w:rsid w:val="009F1131"/>
    <w:rsid w:val="009F1EA8"/>
    <w:rsid w:val="00A019F4"/>
    <w:rsid w:val="00A037C3"/>
    <w:rsid w:val="00A0447D"/>
    <w:rsid w:val="00A128F5"/>
    <w:rsid w:val="00A12C1F"/>
    <w:rsid w:val="00A1691E"/>
    <w:rsid w:val="00A17D4C"/>
    <w:rsid w:val="00A2116F"/>
    <w:rsid w:val="00A21EC0"/>
    <w:rsid w:val="00A25853"/>
    <w:rsid w:val="00A33B84"/>
    <w:rsid w:val="00A35636"/>
    <w:rsid w:val="00A36102"/>
    <w:rsid w:val="00A36CB4"/>
    <w:rsid w:val="00A41ED1"/>
    <w:rsid w:val="00A44FE8"/>
    <w:rsid w:val="00A505F7"/>
    <w:rsid w:val="00A53076"/>
    <w:rsid w:val="00A53BB4"/>
    <w:rsid w:val="00A545FA"/>
    <w:rsid w:val="00A61905"/>
    <w:rsid w:val="00A63C24"/>
    <w:rsid w:val="00A65F9B"/>
    <w:rsid w:val="00A724DB"/>
    <w:rsid w:val="00A72F05"/>
    <w:rsid w:val="00A744F4"/>
    <w:rsid w:val="00A82926"/>
    <w:rsid w:val="00A8328D"/>
    <w:rsid w:val="00A849E3"/>
    <w:rsid w:val="00A9682E"/>
    <w:rsid w:val="00A97BC5"/>
    <w:rsid w:val="00A97E1F"/>
    <w:rsid w:val="00AA0BE1"/>
    <w:rsid w:val="00AA1F2E"/>
    <w:rsid w:val="00AA4C02"/>
    <w:rsid w:val="00AA5684"/>
    <w:rsid w:val="00AA6084"/>
    <w:rsid w:val="00AA6B08"/>
    <w:rsid w:val="00AA6BE2"/>
    <w:rsid w:val="00AA6BF0"/>
    <w:rsid w:val="00AA6E3E"/>
    <w:rsid w:val="00AB0066"/>
    <w:rsid w:val="00AB3373"/>
    <w:rsid w:val="00AC359F"/>
    <w:rsid w:val="00AC40EE"/>
    <w:rsid w:val="00AC4A1D"/>
    <w:rsid w:val="00AC7972"/>
    <w:rsid w:val="00AD25AE"/>
    <w:rsid w:val="00AD2E45"/>
    <w:rsid w:val="00AD3070"/>
    <w:rsid w:val="00AE21E9"/>
    <w:rsid w:val="00AE2E5B"/>
    <w:rsid w:val="00AE5DFC"/>
    <w:rsid w:val="00AF721A"/>
    <w:rsid w:val="00B0243E"/>
    <w:rsid w:val="00B04C76"/>
    <w:rsid w:val="00B05997"/>
    <w:rsid w:val="00B11ABF"/>
    <w:rsid w:val="00B14DFD"/>
    <w:rsid w:val="00B1562E"/>
    <w:rsid w:val="00B15BFD"/>
    <w:rsid w:val="00B20653"/>
    <w:rsid w:val="00B24FDD"/>
    <w:rsid w:val="00B31094"/>
    <w:rsid w:val="00B35633"/>
    <w:rsid w:val="00B40C10"/>
    <w:rsid w:val="00B41758"/>
    <w:rsid w:val="00B44E73"/>
    <w:rsid w:val="00B46048"/>
    <w:rsid w:val="00B506DB"/>
    <w:rsid w:val="00B54F39"/>
    <w:rsid w:val="00B57CD3"/>
    <w:rsid w:val="00B6100A"/>
    <w:rsid w:val="00B65D72"/>
    <w:rsid w:val="00B6671A"/>
    <w:rsid w:val="00B73375"/>
    <w:rsid w:val="00B77ED2"/>
    <w:rsid w:val="00B90F10"/>
    <w:rsid w:val="00B929E3"/>
    <w:rsid w:val="00B9423C"/>
    <w:rsid w:val="00B953CD"/>
    <w:rsid w:val="00BA0253"/>
    <w:rsid w:val="00BA0C05"/>
    <w:rsid w:val="00BA1C8F"/>
    <w:rsid w:val="00BA20BF"/>
    <w:rsid w:val="00BA49DF"/>
    <w:rsid w:val="00BA61F3"/>
    <w:rsid w:val="00BB091A"/>
    <w:rsid w:val="00BB0D26"/>
    <w:rsid w:val="00BB3853"/>
    <w:rsid w:val="00BB510E"/>
    <w:rsid w:val="00BB6D67"/>
    <w:rsid w:val="00BB6E9F"/>
    <w:rsid w:val="00BB79C0"/>
    <w:rsid w:val="00BC6C85"/>
    <w:rsid w:val="00BD33A1"/>
    <w:rsid w:val="00BD52B2"/>
    <w:rsid w:val="00BD7555"/>
    <w:rsid w:val="00BD7F44"/>
    <w:rsid w:val="00BE1451"/>
    <w:rsid w:val="00BE1503"/>
    <w:rsid w:val="00BE296D"/>
    <w:rsid w:val="00BF07C1"/>
    <w:rsid w:val="00BF1B6A"/>
    <w:rsid w:val="00BF25CC"/>
    <w:rsid w:val="00BF6A72"/>
    <w:rsid w:val="00BF6E5A"/>
    <w:rsid w:val="00BF79C3"/>
    <w:rsid w:val="00C03D52"/>
    <w:rsid w:val="00C12919"/>
    <w:rsid w:val="00C204C4"/>
    <w:rsid w:val="00C21F8F"/>
    <w:rsid w:val="00C22938"/>
    <w:rsid w:val="00C23418"/>
    <w:rsid w:val="00C31FD1"/>
    <w:rsid w:val="00C46B8E"/>
    <w:rsid w:val="00C507DF"/>
    <w:rsid w:val="00C5268D"/>
    <w:rsid w:val="00C556C9"/>
    <w:rsid w:val="00C663C8"/>
    <w:rsid w:val="00C71198"/>
    <w:rsid w:val="00C7225B"/>
    <w:rsid w:val="00C72445"/>
    <w:rsid w:val="00C75635"/>
    <w:rsid w:val="00C75C5D"/>
    <w:rsid w:val="00C76883"/>
    <w:rsid w:val="00C773C0"/>
    <w:rsid w:val="00C81CFE"/>
    <w:rsid w:val="00C82890"/>
    <w:rsid w:val="00C828EF"/>
    <w:rsid w:val="00C84890"/>
    <w:rsid w:val="00C84E15"/>
    <w:rsid w:val="00C86626"/>
    <w:rsid w:val="00C9000F"/>
    <w:rsid w:val="00C96C2F"/>
    <w:rsid w:val="00CA1E60"/>
    <w:rsid w:val="00CA3805"/>
    <w:rsid w:val="00CA574C"/>
    <w:rsid w:val="00CB0D03"/>
    <w:rsid w:val="00CB5C8B"/>
    <w:rsid w:val="00CB6264"/>
    <w:rsid w:val="00CB7A6F"/>
    <w:rsid w:val="00CC0B25"/>
    <w:rsid w:val="00CC2399"/>
    <w:rsid w:val="00CC43B0"/>
    <w:rsid w:val="00CC47CF"/>
    <w:rsid w:val="00CC5271"/>
    <w:rsid w:val="00CC786C"/>
    <w:rsid w:val="00CD0600"/>
    <w:rsid w:val="00CE128C"/>
    <w:rsid w:val="00CE2C44"/>
    <w:rsid w:val="00CE3DDA"/>
    <w:rsid w:val="00CE7CB0"/>
    <w:rsid w:val="00CF3F64"/>
    <w:rsid w:val="00CF5E3A"/>
    <w:rsid w:val="00D01854"/>
    <w:rsid w:val="00D11CAB"/>
    <w:rsid w:val="00D14AAC"/>
    <w:rsid w:val="00D260EC"/>
    <w:rsid w:val="00D32FBB"/>
    <w:rsid w:val="00D37180"/>
    <w:rsid w:val="00D445CD"/>
    <w:rsid w:val="00D4682B"/>
    <w:rsid w:val="00D54BA8"/>
    <w:rsid w:val="00D654EA"/>
    <w:rsid w:val="00D6692B"/>
    <w:rsid w:val="00D734BC"/>
    <w:rsid w:val="00D7414E"/>
    <w:rsid w:val="00D753F5"/>
    <w:rsid w:val="00D872AD"/>
    <w:rsid w:val="00D936FC"/>
    <w:rsid w:val="00D9452C"/>
    <w:rsid w:val="00D9610A"/>
    <w:rsid w:val="00DA73D1"/>
    <w:rsid w:val="00DB1D33"/>
    <w:rsid w:val="00DB4661"/>
    <w:rsid w:val="00DB47F0"/>
    <w:rsid w:val="00DB7D9A"/>
    <w:rsid w:val="00DC0A6D"/>
    <w:rsid w:val="00DC4A26"/>
    <w:rsid w:val="00DC7034"/>
    <w:rsid w:val="00DD0128"/>
    <w:rsid w:val="00DD089D"/>
    <w:rsid w:val="00DD3B9A"/>
    <w:rsid w:val="00DD5456"/>
    <w:rsid w:val="00DD5761"/>
    <w:rsid w:val="00DD6DDF"/>
    <w:rsid w:val="00DE2ABD"/>
    <w:rsid w:val="00DE483B"/>
    <w:rsid w:val="00DE5797"/>
    <w:rsid w:val="00DE5CC0"/>
    <w:rsid w:val="00DE61B1"/>
    <w:rsid w:val="00DE70C0"/>
    <w:rsid w:val="00DE731D"/>
    <w:rsid w:val="00DF3ECB"/>
    <w:rsid w:val="00E00309"/>
    <w:rsid w:val="00E10F30"/>
    <w:rsid w:val="00E17EFC"/>
    <w:rsid w:val="00E204C2"/>
    <w:rsid w:val="00E20704"/>
    <w:rsid w:val="00E22A90"/>
    <w:rsid w:val="00E23546"/>
    <w:rsid w:val="00E25D21"/>
    <w:rsid w:val="00E36CFB"/>
    <w:rsid w:val="00E4046C"/>
    <w:rsid w:val="00E46111"/>
    <w:rsid w:val="00E476DA"/>
    <w:rsid w:val="00E53BC4"/>
    <w:rsid w:val="00E561F3"/>
    <w:rsid w:val="00E636B2"/>
    <w:rsid w:val="00E65342"/>
    <w:rsid w:val="00E72175"/>
    <w:rsid w:val="00E72A74"/>
    <w:rsid w:val="00E730C8"/>
    <w:rsid w:val="00E736A9"/>
    <w:rsid w:val="00E7389C"/>
    <w:rsid w:val="00E869DF"/>
    <w:rsid w:val="00E91D6A"/>
    <w:rsid w:val="00E93BF2"/>
    <w:rsid w:val="00E949E2"/>
    <w:rsid w:val="00EA30B8"/>
    <w:rsid w:val="00EA3E9C"/>
    <w:rsid w:val="00EB4E96"/>
    <w:rsid w:val="00EC160C"/>
    <w:rsid w:val="00EC176E"/>
    <w:rsid w:val="00EC2502"/>
    <w:rsid w:val="00ED5197"/>
    <w:rsid w:val="00ED7E35"/>
    <w:rsid w:val="00EE0036"/>
    <w:rsid w:val="00EE350F"/>
    <w:rsid w:val="00EE44C5"/>
    <w:rsid w:val="00EF084E"/>
    <w:rsid w:val="00EF1302"/>
    <w:rsid w:val="00F06136"/>
    <w:rsid w:val="00F107E2"/>
    <w:rsid w:val="00F1670C"/>
    <w:rsid w:val="00F23709"/>
    <w:rsid w:val="00F2464C"/>
    <w:rsid w:val="00F25348"/>
    <w:rsid w:val="00F26BDF"/>
    <w:rsid w:val="00F32944"/>
    <w:rsid w:val="00F32971"/>
    <w:rsid w:val="00F33D74"/>
    <w:rsid w:val="00F34418"/>
    <w:rsid w:val="00F473F8"/>
    <w:rsid w:val="00F50672"/>
    <w:rsid w:val="00F57078"/>
    <w:rsid w:val="00F6120B"/>
    <w:rsid w:val="00F61469"/>
    <w:rsid w:val="00F61A84"/>
    <w:rsid w:val="00F62DA8"/>
    <w:rsid w:val="00F64573"/>
    <w:rsid w:val="00F64596"/>
    <w:rsid w:val="00F662DE"/>
    <w:rsid w:val="00F668C5"/>
    <w:rsid w:val="00F73FCD"/>
    <w:rsid w:val="00F77274"/>
    <w:rsid w:val="00F77BE9"/>
    <w:rsid w:val="00F829AC"/>
    <w:rsid w:val="00F82A9B"/>
    <w:rsid w:val="00F835D6"/>
    <w:rsid w:val="00F85DBE"/>
    <w:rsid w:val="00F879CF"/>
    <w:rsid w:val="00F879D3"/>
    <w:rsid w:val="00F924C2"/>
    <w:rsid w:val="00F94771"/>
    <w:rsid w:val="00F96504"/>
    <w:rsid w:val="00F97A87"/>
    <w:rsid w:val="00FA1E2E"/>
    <w:rsid w:val="00FA7627"/>
    <w:rsid w:val="00FB5A36"/>
    <w:rsid w:val="00FC4884"/>
    <w:rsid w:val="00FD09B4"/>
    <w:rsid w:val="00FD460D"/>
    <w:rsid w:val="00FD757C"/>
    <w:rsid w:val="00FE0CCB"/>
    <w:rsid w:val="00FF56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1"/>
    <w:rPr>
      <w:rFonts w:eastAsiaTheme="minorHAnsi"/>
      <w:sz w:val="22"/>
      <w:szCs w:val="22"/>
      <w:lang w:eastAsia="en-US"/>
    </w:rPr>
  </w:style>
  <w:style w:type="paragraph" w:styleId="Ttulo1">
    <w:name w:val="heading 1"/>
    <w:basedOn w:val="Normal"/>
    <w:next w:val="Normal"/>
    <w:link w:val="Ttulo1Car"/>
    <w:uiPriority w:val="9"/>
    <w:qFormat/>
    <w:rsid w:val="00B77E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5C3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E55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F50DE"/>
    <w:pPr>
      <w:keepNext/>
      <w:keepLines/>
      <w:numPr>
        <w:numId w:val="18"/>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53BB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6F1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6F1E"/>
    <w:rPr>
      <w:rFonts w:ascii="Lucida Grande" w:eastAsiaTheme="minorHAnsi" w:hAnsi="Lucida Grande" w:cs="Lucida Grande"/>
      <w:sz w:val="18"/>
      <w:szCs w:val="18"/>
      <w:lang w:eastAsia="en-US"/>
    </w:rPr>
  </w:style>
  <w:style w:type="paragraph" w:styleId="Sinespaciado">
    <w:name w:val="No Spacing"/>
    <w:link w:val="SinespaciadoCar"/>
    <w:qFormat/>
    <w:rsid w:val="00526F1E"/>
    <w:rPr>
      <w:rFonts w:ascii="PMingLiU" w:hAnsi="PMingLiU"/>
      <w:sz w:val="22"/>
      <w:szCs w:val="22"/>
      <w:lang w:eastAsia="es-ES"/>
    </w:rPr>
  </w:style>
  <w:style w:type="character" w:customStyle="1" w:styleId="SinespaciadoCar">
    <w:name w:val="Sin espaciado Car"/>
    <w:basedOn w:val="Fuentedeprrafopredeter"/>
    <w:link w:val="Sinespaciado"/>
    <w:rsid w:val="00526F1E"/>
    <w:rPr>
      <w:rFonts w:ascii="PMingLiU" w:hAnsi="PMingLiU"/>
      <w:sz w:val="22"/>
      <w:szCs w:val="22"/>
      <w:lang w:eastAsia="es-ES"/>
    </w:rPr>
  </w:style>
  <w:style w:type="character" w:customStyle="1" w:styleId="Ttulo1Car">
    <w:name w:val="Título 1 Car"/>
    <w:basedOn w:val="Fuentedeprrafopredeter"/>
    <w:link w:val="Ttulo1"/>
    <w:uiPriority w:val="9"/>
    <w:rsid w:val="00B77ED2"/>
    <w:rPr>
      <w:rFonts w:asciiTheme="majorHAnsi" w:eastAsiaTheme="majorEastAsia" w:hAnsiTheme="majorHAnsi" w:cstheme="majorBidi"/>
      <w:b/>
      <w:bCs/>
      <w:color w:val="345A8A" w:themeColor="accent1" w:themeShade="B5"/>
      <w:sz w:val="32"/>
      <w:szCs w:val="32"/>
      <w:lang w:eastAsia="en-US"/>
    </w:rPr>
  </w:style>
  <w:style w:type="paragraph" w:styleId="TtulodeTDC">
    <w:name w:val="TOC Heading"/>
    <w:basedOn w:val="Ttulo1"/>
    <w:next w:val="Normal"/>
    <w:uiPriority w:val="39"/>
    <w:unhideWhenUsed/>
    <w:qFormat/>
    <w:rsid w:val="00B77ED2"/>
    <w:pPr>
      <w:spacing w:line="276" w:lineRule="auto"/>
      <w:outlineLvl w:val="9"/>
    </w:pPr>
    <w:rPr>
      <w:color w:val="365F91" w:themeColor="accent1" w:themeShade="BF"/>
      <w:sz w:val="28"/>
      <w:szCs w:val="28"/>
      <w:lang w:eastAsia="es-ES"/>
    </w:rPr>
  </w:style>
  <w:style w:type="paragraph" w:styleId="TDC1">
    <w:name w:val="toc 1"/>
    <w:basedOn w:val="Normal"/>
    <w:next w:val="Normal"/>
    <w:autoRedefine/>
    <w:uiPriority w:val="39"/>
    <w:unhideWhenUsed/>
    <w:rsid w:val="00660631"/>
    <w:pPr>
      <w:tabs>
        <w:tab w:val="right" w:leader="dot" w:pos="8828"/>
      </w:tabs>
      <w:spacing w:before="120"/>
    </w:pPr>
    <w:rPr>
      <w:rFonts w:cs="Arial"/>
      <w:b/>
      <w:noProof/>
      <w:sz w:val="24"/>
      <w:szCs w:val="24"/>
    </w:rPr>
  </w:style>
  <w:style w:type="paragraph" w:styleId="TDC2">
    <w:name w:val="toc 2"/>
    <w:basedOn w:val="Normal"/>
    <w:next w:val="Normal"/>
    <w:autoRedefine/>
    <w:uiPriority w:val="39"/>
    <w:unhideWhenUsed/>
    <w:rsid w:val="00C84E15"/>
    <w:pPr>
      <w:tabs>
        <w:tab w:val="left" w:pos="641"/>
        <w:tab w:val="right" w:leader="dot" w:pos="8828"/>
      </w:tabs>
      <w:ind w:left="220"/>
    </w:pPr>
    <w:rPr>
      <w:noProof/>
    </w:rPr>
  </w:style>
  <w:style w:type="paragraph" w:styleId="TDC3">
    <w:name w:val="toc 3"/>
    <w:basedOn w:val="Normal"/>
    <w:next w:val="Normal"/>
    <w:autoRedefine/>
    <w:uiPriority w:val="39"/>
    <w:unhideWhenUsed/>
    <w:rsid w:val="00B77ED2"/>
    <w:pPr>
      <w:ind w:left="440"/>
    </w:pPr>
  </w:style>
  <w:style w:type="paragraph" w:styleId="TDC4">
    <w:name w:val="toc 4"/>
    <w:basedOn w:val="Normal"/>
    <w:next w:val="Normal"/>
    <w:autoRedefine/>
    <w:uiPriority w:val="39"/>
    <w:unhideWhenUsed/>
    <w:rsid w:val="00B77ED2"/>
    <w:pPr>
      <w:ind w:left="660"/>
    </w:pPr>
    <w:rPr>
      <w:sz w:val="20"/>
      <w:szCs w:val="20"/>
    </w:rPr>
  </w:style>
  <w:style w:type="paragraph" w:styleId="TDC5">
    <w:name w:val="toc 5"/>
    <w:basedOn w:val="Normal"/>
    <w:next w:val="Normal"/>
    <w:autoRedefine/>
    <w:uiPriority w:val="39"/>
    <w:unhideWhenUsed/>
    <w:rsid w:val="00B77ED2"/>
    <w:pPr>
      <w:ind w:left="880"/>
    </w:pPr>
    <w:rPr>
      <w:sz w:val="20"/>
      <w:szCs w:val="20"/>
    </w:rPr>
  </w:style>
  <w:style w:type="paragraph" w:styleId="TDC6">
    <w:name w:val="toc 6"/>
    <w:basedOn w:val="Normal"/>
    <w:next w:val="Normal"/>
    <w:autoRedefine/>
    <w:uiPriority w:val="39"/>
    <w:unhideWhenUsed/>
    <w:rsid w:val="00B77ED2"/>
    <w:pPr>
      <w:ind w:left="1100"/>
    </w:pPr>
    <w:rPr>
      <w:sz w:val="20"/>
      <w:szCs w:val="20"/>
    </w:rPr>
  </w:style>
  <w:style w:type="paragraph" w:styleId="TDC7">
    <w:name w:val="toc 7"/>
    <w:basedOn w:val="Normal"/>
    <w:next w:val="Normal"/>
    <w:autoRedefine/>
    <w:uiPriority w:val="39"/>
    <w:unhideWhenUsed/>
    <w:rsid w:val="00B77ED2"/>
    <w:pPr>
      <w:ind w:left="1320"/>
    </w:pPr>
    <w:rPr>
      <w:sz w:val="20"/>
      <w:szCs w:val="20"/>
    </w:rPr>
  </w:style>
  <w:style w:type="paragraph" w:styleId="TDC8">
    <w:name w:val="toc 8"/>
    <w:basedOn w:val="Normal"/>
    <w:next w:val="Normal"/>
    <w:autoRedefine/>
    <w:uiPriority w:val="39"/>
    <w:unhideWhenUsed/>
    <w:rsid w:val="00B77ED2"/>
    <w:pPr>
      <w:ind w:left="1540"/>
    </w:pPr>
    <w:rPr>
      <w:sz w:val="20"/>
      <w:szCs w:val="20"/>
    </w:rPr>
  </w:style>
  <w:style w:type="paragraph" w:styleId="TDC9">
    <w:name w:val="toc 9"/>
    <w:basedOn w:val="Normal"/>
    <w:next w:val="Normal"/>
    <w:autoRedefine/>
    <w:uiPriority w:val="39"/>
    <w:unhideWhenUsed/>
    <w:rsid w:val="00B77ED2"/>
    <w:pPr>
      <w:ind w:left="1760"/>
    </w:pPr>
    <w:rPr>
      <w:sz w:val="20"/>
      <w:szCs w:val="20"/>
    </w:rPr>
  </w:style>
  <w:style w:type="character" w:customStyle="1" w:styleId="Ttulo2Car">
    <w:name w:val="Título 2 Car"/>
    <w:basedOn w:val="Fuentedeprrafopredeter"/>
    <w:link w:val="Ttulo2"/>
    <w:uiPriority w:val="9"/>
    <w:rsid w:val="005C312B"/>
    <w:rPr>
      <w:rFonts w:asciiTheme="majorHAnsi" w:eastAsiaTheme="majorEastAsia" w:hAnsiTheme="majorHAnsi" w:cstheme="majorBidi"/>
      <w:b/>
      <w:bCs/>
      <w:color w:val="4F81BD" w:themeColor="accent1"/>
      <w:sz w:val="26"/>
      <w:szCs w:val="26"/>
      <w:lang w:eastAsia="en-US"/>
    </w:rPr>
  </w:style>
  <w:style w:type="paragraph" w:styleId="Prrafodelista">
    <w:name w:val="List Paragraph"/>
    <w:basedOn w:val="Normal"/>
    <w:uiPriority w:val="34"/>
    <w:qFormat/>
    <w:rsid w:val="00651C6D"/>
    <w:pPr>
      <w:ind w:left="720"/>
      <w:contextualSpacing/>
    </w:pPr>
  </w:style>
  <w:style w:type="paragraph" w:customStyle="1" w:styleId="SIIMIndicador">
    <w:name w:val="SIIM Indicador"/>
    <w:basedOn w:val="Normal"/>
    <w:link w:val="SIIMIndicadorCar"/>
    <w:qFormat/>
    <w:rsid w:val="000D576E"/>
    <w:pPr>
      <w:numPr>
        <w:ilvl w:val="3"/>
        <w:numId w:val="5"/>
      </w:numPr>
    </w:pPr>
    <w:rPr>
      <w:rFonts w:ascii="Arial" w:eastAsia="Times New Roman" w:hAnsi="Arial" w:cs="Times New Roman"/>
      <w:b/>
      <w:sz w:val="20"/>
      <w:szCs w:val="20"/>
      <w:u w:val="single"/>
      <w:lang w:eastAsia="es-ES"/>
    </w:rPr>
  </w:style>
  <w:style w:type="character" w:customStyle="1" w:styleId="SIIMIndicadorCar">
    <w:name w:val="SIIM Indicador Car"/>
    <w:link w:val="SIIMIndicador"/>
    <w:rsid w:val="000D576E"/>
    <w:rPr>
      <w:rFonts w:ascii="Arial" w:eastAsia="Times New Roman" w:hAnsi="Arial" w:cs="Times New Roman"/>
      <w:b/>
      <w:sz w:val="20"/>
      <w:szCs w:val="20"/>
      <w:u w:val="single"/>
      <w:lang w:eastAsia="es-ES"/>
    </w:rPr>
  </w:style>
  <w:style w:type="character" w:customStyle="1" w:styleId="Ttulo3Car">
    <w:name w:val="Título 3 Car"/>
    <w:basedOn w:val="Fuentedeprrafopredeter"/>
    <w:link w:val="Ttulo3"/>
    <w:uiPriority w:val="9"/>
    <w:rsid w:val="007E5553"/>
    <w:rPr>
      <w:rFonts w:asciiTheme="majorHAnsi" w:eastAsiaTheme="majorEastAsia" w:hAnsiTheme="majorHAnsi" w:cstheme="majorBidi"/>
      <w:b/>
      <w:bCs/>
      <w:color w:val="4F81BD" w:themeColor="accent1"/>
      <w:sz w:val="22"/>
      <w:szCs w:val="22"/>
      <w:lang w:eastAsia="en-US"/>
    </w:rPr>
  </w:style>
  <w:style w:type="table" w:styleId="Sombreadomedio2-nfasis2">
    <w:name w:val="Medium Shading 2 Accent 2"/>
    <w:basedOn w:val="Tablanormal"/>
    <w:uiPriority w:val="64"/>
    <w:rsid w:val="00BF07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Grficos">
    <w:name w:val="Gráficos"/>
    <w:basedOn w:val="Normal"/>
    <w:qFormat/>
    <w:rsid w:val="00097656"/>
    <w:rPr>
      <w:b/>
    </w:rPr>
  </w:style>
  <w:style w:type="character" w:customStyle="1" w:styleId="Ttulo4Car">
    <w:name w:val="Título 4 Car"/>
    <w:basedOn w:val="Fuentedeprrafopredeter"/>
    <w:link w:val="Ttulo4"/>
    <w:uiPriority w:val="9"/>
    <w:rsid w:val="006F50DE"/>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uiPriority w:val="9"/>
    <w:rsid w:val="00A53BB4"/>
    <w:rPr>
      <w:rFonts w:asciiTheme="majorHAnsi" w:eastAsiaTheme="majorEastAsia" w:hAnsiTheme="majorHAnsi" w:cstheme="majorBidi"/>
      <w:color w:val="243F60" w:themeColor="accent1" w:themeShade="7F"/>
      <w:sz w:val="22"/>
      <w:szCs w:val="22"/>
      <w:lang w:eastAsia="en-US"/>
    </w:rPr>
  </w:style>
  <w:style w:type="character" w:customStyle="1" w:styleId="apple-converted-space">
    <w:name w:val="apple-converted-space"/>
    <w:basedOn w:val="Fuentedeprrafopredeter"/>
    <w:rsid w:val="00A0447D"/>
  </w:style>
  <w:style w:type="character" w:styleId="Hipervnculo">
    <w:name w:val="Hyperlink"/>
    <w:basedOn w:val="Fuentedeprrafopredeter"/>
    <w:uiPriority w:val="99"/>
    <w:semiHidden/>
    <w:unhideWhenUsed/>
    <w:rsid w:val="00A0447D"/>
    <w:rPr>
      <w:color w:val="0000FF"/>
      <w:u w:val="single"/>
    </w:rPr>
  </w:style>
  <w:style w:type="paragraph" w:styleId="NormalWeb">
    <w:name w:val="Normal (Web)"/>
    <w:basedOn w:val="Normal"/>
    <w:uiPriority w:val="99"/>
    <w:unhideWhenUsed/>
    <w:rsid w:val="009F1131"/>
    <w:pPr>
      <w:spacing w:before="100" w:beforeAutospacing="1" w:after="100" w:afterAutospacing="1"/>
    </w:pPr>
    <w:rPr>
      <w:rFonts w:ascii="Times New Roman" w:eastAsiaTheme="minorEastAsia" w:hAnsi="Times New Roman" w:cs="Times New Roman"/>
      <w:sz w:val="20"/>
      <w:szCs w:val="20"/>
      <w:lang w:eastAsia="es-ES"/>
    </w:rPr>
  </w:style>
  <w:style w:type="paragraph" w:styleId="Piedepgina">
    <w:name w:val="footer"/>
    <w:basedOn w:val="Normal"/>
    <w:link w:val="PiedepginaCar"/>
    <w:uiPriority w:val="99"/>
    <w:unhideWhenUsed/>
    <w:rsid w:val="00E7389C"/>
    <w:pPr>
      <w:tabs>
        <w:tab w:val="center" w:pos="4252"/>
        <w:tab w:val="right" w:pos="8504"/>
      </w:tabs>
    </w:pPr>
  </w:style>
  <w:style w:type="character" w:customStyle="1" w:styleId="PiedepginaCar">
    <w:name w:val="Pie de página Car"/>
    <w:basedOn w:val="Fuentedeprrafopredeter"/>
    <w:link w:val="Piedepgina"/>
    <w:uiPriority w:val="99"/>
    <w:rsid w:val="00E7389C"/>
    <w:rPr>
      <w:rFonts w:eastAsiaTheme="minorHAnsi"/>
      <w:sz w:val="22"/>
      <w:szCs w:val="22"/>
      <w:lang w:eastAsia="en-US"/>
    </w:rPr>
  </w:style>
  <w:style w:type="character" w:styleId="Nmerodepgina">
    <w:name w:val="page number"/>
    <w:basedOn w:val="Fuentedeprrafopredeter"/>
    <w:uiPriority w:val="99"/>
    <w:semiHidden/>
    <w:unhideWhenUsed/>
    <w:rsid w:val="00E7389C"/>
  </w:style>
  <w:style w:type="paragraph" w:customStyle="1" w:styleId="rtejustify">
    <w:name w:val="rtejustify"/>
    <w:basedOn w:val="Normal"/>
    <w:rsid w:val="005C0DE1"/>
    <w:pPr>
      <w:spacing w:before="100" w:beforeAutospacing="1" w:after="100" w:afterAutospacing="1"/>
    </w:pPr>
    <w:rPr>
      <w:rFonts w:ascii="Times New Roman" w:eastAsiaTheme="minorEastAsia" w:hAnsi="Times New Roman" w:cs="Times New Roman"/>
      <w:sz w:val="20"/>
      <w:szCs w:val="20"/>
      <w:lang w:eastAsia="es-ES"/>
    </w:rPr>
  </w:style>
  <w:style w:type="character" w:styleId="Textoennegrita">
    <w:name w:val="Strong"/>
    <w:basedOn w:val="Fuentedeprrafopredeter"/>
    <w:uiPriority w:val="22"/>
    <w:qFormat/>
    <w:rsid w:val="005C0DE1"/>
    <w:rPr>
      <w:b/>
      <w:bCs/>
    </w:rPr>
  </w:style>
  <w:style w:type="character" w:customStyle="1" w:styleId="tag-items">
    <w:name w:val="tag-items"/>
    <w:basedOn w:val="Fuentedeprrafopredeter"/>
    <w:rsid w:val="005C0DE1"/>
  </w:style>
  <w:style w:type="table" w:styleId="Listaclara-nfasis5">
    <w:name w:val="Light List Accent 5"/>
    <w:basedOn w:val="Tablanormal"/>
    <w:uiPriority w:val="61"/>
    <w:rsid w:val="00AE5DF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1">
    <w:name w:val="Medium Shading 2 Accent 1"/>
    <w:basedOn w:val="Tablanormal"/>
    <w:uiPriority w:val="64"/>
    <w:rsid w:val="00654A00"/>
    <w:rPr>
      <w:rFonts w:ascii="Arial" w:hAnsi="Arial"/>
      <w:sz w:val="28"/>
      <w:szCs w:val="28"/>
      <w:lang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8C2A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5">
    <w:name w:val="Light Grid Accent 5"/>
    <w:basedOn w:val="Tablanormal"/>
    <w:uiPriority w:val="62"/>
    <w:rsid w:val="008C2A1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eastAsia="en-US"/>
    </w:rPr>
  </w:style>
  <w:style w:type="paragraph" w:styleId="Ttulo1">
    <w:name w:val="heading 1"/>
    <w:basedOn w:val="Normal"/>
    <w:next w:val="Normal"/>
    <w:link w:val="Ttulo1Car"/>
    <w:uiPriority w:val="9"/>
    <w:qFormat/>
    <w:rsid w:val="00B77E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5C3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E55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F50DE"/>
    <w:pPr>
      <w:keepNext/>
      <w:keepLines/>
      <w:numPr>
        <w:numId w:val="18"/>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53BB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6F1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6F1E"/>
    <w:rPr>
      <w:rFonts w:ascii="Lucida Grande" w:eastAsiaTheme="minorHAnsi" w:hAnsi="Lucida Grande" w:cs="Lucida Grande"/>
      <w:sz w:val="18"/>
      <w:szCs w:val="18"/>
      <w:lang w:eastAsia="en-US"/>
    </w:rPr>
  </w:style>
  <w:style w:type="paragraph" w:styleId="Sinespaciado">
    <w:name w:val="No Spacing"/>
    <w:link w:val="SinespaciadoCar"/>
    <w:qFormat/>
    <w:rsid w:val="00526F1E"/>
    <w:rPr>
      <w:rFonts w:ascii="PMingLiU" w:hAnsi="PMingLiU"/>
      <w:sz w:val="22"/>
      <w:szCs w:val="22"/>
      <w:lang w:eastAsia="es-ES"/>
    </w:rPr>
  </w:style>
  <w:style w:type="character" w:customStyle="1" w:styleId="SinespaciadoCar">
    <w:name w:val="Sin espaciado Car"/>
    <w:basedOn w:val="Fuentedeprrafopredeter"/>
    <w:link w:val="Sinespaciado"/>
    <w:rsid w:val="00526F1E"/>
    <w:rPr>
      <w:rFonts w:ascii="PMingLiU" w:hAnsi="PMingLiU"/>
      <w:sz w:val="22"/>
      <w:szCs w:val="22"/>
      <w:lang w:eastAsia="es-ES"/>
    </w:rPr>
  </w:style>
  <w:style w:type="character" w:customStyle="1" w:styleId="Ttulo1Car">
    <w:name w:val="Título 1 Car"/>
    <w:basedOn w:val="Fuentedeprrafopredeter"/>
    <w:link w:val="Ttulo1"/>
    <w:uiPriority w:val="9"/>
    <w:rsid w:val="00B77ED2"/>
    <w:rPr>
      <w:rFonts w:asciiTheme="majorHAnsi" w:eastAsiaTheme="majorEastAsia" w:hAnsiTheme="majorHAnsi" w:cstheme="majorBidi"/>
      <w:b/>
      <w:bCs/>
      <w:color w:val="345A8A" w:themeColor="accent1" w:themeShade="B5"/>
      <w:sz w:val="32"/>
      <w:szCs w:val="32"/>
      <w:lang w:eastAsia="en-US"/>
    </w:rPr>
  </w:style>
  <w:style w:type="paragraph" w:styleId="Encabezadodetabladecontenido">
    <w:name w:val="TOC Heading"/>
    <w:basedOn w:val="Ttulo1"/>
    <w:next w:val="Normal"/>
    <w:uiPriority w:val="39"/>
    <w:unhideWhenUsed/>
    <w:qFormat/>
    <w:rsid w:val="00B77ED2"/>
    <w:pPr>
      <w:spacing w:line="276" w:lineRule="auto"/>
      <w:outlineLvl w:val="9"/>
    </w:pPr>
    <w:rPr>
      <w:color w:val="365F91" w:themeColor="accent1" w:themeShade="BF"/>
      <w:sz w:val="28"/>
      <w:szCs w:val="28"/>
      <w:lang w:eastAsia="es-ES"/>
    </w:rPr>
  </w:style>
  <w:style w:type="paragraph" w:styleId="TDC1">
    <w:name w:val="toc 1"/>
    <w:basedOn w:val="Normal"/>
    <w:next w:val="Normal"/>
    <w:autoRedefine/>
    <w:uiPriority w:val="39"/>
    <w:unhideWhenUsed/>
    <w:rsid w:val="00660631"/>
    <w:pPr>
      <w:tabs>
        <w:tab w:val="right" w:leader="dot" w:pos="8828"/>
      </w:tabs>
      <w:spacing w:before="120"/>
    </w:pPr>
    <w:rPr>
      <w:rFonts w:cs="Arial"/>
      <w:b/>
      <w:noProof/>
      <w:sz w:val="24"/>
      <w:szCs w:val="24"/>
    </w:rPr>
  </w:style>
  <w:style w:type="paragraph" w:styleId="TDC2">
    <w:name w:val="toc 2"/>
    <w:basedOn w:val="Normal"/>
    <w:next w:val="Normal"/>
    <w:autoRedefine/>
    <w:uiPriority w:val="39"/>
    <w:unhideWhenUsed/>
    <w:rsid w:val="00C84E15"/>
    <w:pPr>
      <w:tabs>
        <w:tab w:val="left" w:pos="641"/>
        <w:tab w:val="right" w:leader="dot" w:pos="8828"/>
      </w:tabs>
      <w:ind w:left="220"/>
    </w:pPr>
    <w:rPr>
      <w:noProof/>
    </w:rPr>
  </w:style>
  <w:style w:type="paragraph" w:styleId="TDC3">
    <w:name w:val="toc 3"/>
    <w:basedOn w:val="Normal"/>
    <w:next w:val="Normal"/>
    <w:autoRedefine/>
    <w:uiPriority w:val="39"/>
    <w:unhideWhenUsed/>
    <w:rsid w:val="00B77ED2"/>
    <w:pPr>
      <w:ind w:left="440"/>
    </w:pPr>
  </w:style>
  <w:style w:type="paragraph" w:styleId="TDC4">
    <w:name w:val="toc 4"/>
    <w:basedOn w:val="Normal"/>
    <w:next w:val="Normal"/>
    <w:autoRedefine/>
    <w:uiPriority w:val="39"/>
    <w:unhideWhenUsed/>
    <w:rsid w:val="00B77ED2"/>
    <w:pPr>
      <w:ind w:left="660"/>
    </w:pPr>
    <w:rPr>
      <w:sz w:val="20"/>
      <w:szCs w:val="20"/>
    </w:rPr>
  </w:style>
  <w:style w:type="paragraph" w:styleId="TDC5">
    <w:name w:val="toc 5"/>
    <w:basedOn w:val="Normal"/>
    <w:next w:val="Normal"/>
    <w:autoRedefine/>
    <w:uiPriority w:val="39"/>
    <w:unhideWhenUsed/>
    <w:rsid w:val="00B77ED2"/>
    <w:pPr>
      <w:ind w:left="880"/>
    </w:pPr>
    <w:rPr>
      <w:sz w:val="20"/>
      <w:szCs w:val="20"/>
    </w:rPr>
  </w:style>
  <w:style w:type="paragraph" w:styleId="TDC6">
    <w:name w:val="toc 6"/>
    <w:basedOn w:val="Normal"/>
    <w:next w:val="Normal"/>
    <w:autoRedefine/>
    <w:uiPriority w:val="39"/>
    <w:unhideWhenUsed/>
    <w:rsid w:val="00B77ED2"/>
    <w:pPr>
      <w:ind w:left="1100"/>
    </w:pPr>
    <w:rPr>
      <w:sz w:val="20"/>
      <w:szCs w:val="20"/>
    </w:rPr>
  </w:style>
  <w:style w:type="paragraph" w:styleId="TDC7">
    <w:name w:val="toc 7"/>
    <w:basedOn w:val="Normal"/>
    <w:next w:val="Normal"/>
    <w:autoRedefine/>
    <w:uiPriority w:val="39"/>
    <w:unhideWhenUsed/>
    <w:rsid w:val="00B77ED2"/>
    <w:pPr>
      <w:ind w:left="1320"/>
    </w:pPr>
    <w:rPr>
      <w:sz w:val="20"/>
      <w:szCs w:val="20"/>
    </w:rPr>
  </w:style>
  <w:style w:type="paragraph" w:styleId="TDC8">
    <w:name w:val="toc 8"/>
    <w:basedOn w:val="Normal"/>
    <w:next w:val="Normal"/>
    <w:autoRedefine/>
    <w:uiPriority w:val="39"/>
    <w:unhideWhenUsed/>
    <w:rsid w:val="00B77ED2"/>
    <w:pPr>
      <w:ind w:left="1540"/>
    </w:pPr>
    <w:rPr>
      <w:sz w:val="20"/>
      <w:szCs w:val="20"/>
    </w:rPr>
  </w:style>
  <w:style w:type="paragraph" w:styleId="TDC9">
    <w:name w:val="toc 9"/>
    <w:basedOn w:val="Normal"/>
    <w:next w:val="Normal"/>
    <w:autoRedefine/>
    <w:uiPriority w:val="39"/>
    <w:unhideWhenUsed/>
    <w:rsid w:val="00B77ED2"/>
    <w:pPr>
      <w:ind w:left="1760"/>
    </w:pPr>
    <w:rPr>
      <w:sz w:val="20"/>
      <w:szCs w:val="20"/>
    </w:rPr>
  </w:style>
  <w:style w:type="character" w:customStyle="1" w:styleId="Ttulo2Car">
    <w:name w:val="Título 2 Car"/>
    <w:basedOn w:val="Fuentedeprrafopredeter"/>
    <w:link w:val="Ttulo2"/>
    <w:uiPriority w:val="9"/>
    <w:rsid w:val="005C312B"/>
    <w:rPr>
      <w:rFonts w:asciiTheme="majorHAnsi" w:eastAsiaTheme="majorEastAsia" w:hAnsiTheme="majorHAnsi" w:cstheme="majorBidi"/>
      <w:b/>
      <w:bCs/>
      <w:color w:val="4F81BD" w:themeColor="accent1"/>
      <w:sz w:val="26"/>
      <w:szCs w:val="26"/>
      <w:lang w:eastAsia="en-US"/>
    </w:rPr>
  </w:style>
  <w:style w:type="paragraph" w:styleId="Prrafodelista">
    <w:name w:val="List Paragraph"/>
    <w:basedOn w:val="Normal"/>
    <w:uiPriority w:val="34"/>
    <w:qFormat/>
    <w:rsid w:val="00651C6D"/>
    <w:pPr>
      <w:ind w:left="720"/>
      <w:contextualSpacing/>
    </w:pPr>
  </w:style>
  <w:style w:type="paragraph" w:customStyle="1" w:styleId="SIIMIndicador">
    <w:name w:val="SIIM Indicador"/>
    <w:basedOn w:val="Normal"/>
    <w:link w:val="SIIMIndicadorCar"/>
    <w:qFormat/>
    <w:rsid w:val="000D576E"/>
    <w:pPr>
      <w:numPr>
        <w:ilvl w:val="3"/>
        <w:numId w:val="5"/>
      </w:numPr>
    </w:pPr>
    <w:rPr>
      <w:rFonts w:ascii="Arial" w:eastAsia="Times New Roman" w:hAnsi="Arial" w:cs="Times New Roman"/>
      <w:b/>
      <w:sz w:val="20"/>
      <w:szCs w:val="20"/>
      <w:u w:val="single"/>
      <w:lang w:val="x-none" w:eastAsia="es-ES"/>
    </w:rPr>
  </w:style>
  <w:style w:type="character" w:customStyle="1" w:styleId="SIIMIndicadorCar">
    <w:name w:val="SIIM Indicador Car"/>
    <w:link w:val="SIIMIndicador"/>
    <w:rsid w:val="000D576E"/>
    <w:rPr>
      <w:rFonts w:ascii="Arial" w:eastAsia="Times New Roman" w:hAnsi="Arial" w:cs="Times New Roman"/>
      <w:b/>
      <w:sz w:val="20"/>
      <w:szCs w:val="20"/>
      <w:u w:val="single"/>
      <w:lang w:val="x-none" w:eastAsia="es-ES"/>
    </w:rPr>
  </w:style>
  <w:style w:type="character" w:customStyle="1" w:styleId="Ttulo3Car">
    <w:name w:val="Título 3 Car"/>
    <w:basedOn w:val="Fuentedeprrafopredeter"/>
    <w:link w:val="Ttulo3"/>
    <w:uiPriority w:val="9"/>
    <w:rsid w:val="007E5553"/>
    <w:rPr>
      <w:rFonts w:asciiTheme="majorHAnsi" w:eastAsiaTheme="majorEastAsia" w:hAnsiTheme="majorHAnsi" w:cstheme="majorBidi"/>
      <w:b/>
      <w:bCs/>
      <w:color w:val="4F81BD" w:themeColor="accent1"/>
      <w:sz w:val="22"/>
      <w:szCs w:val="22"/>
      <w:lang w:eastAsia="en-US"/>
    </w:rPr>
  </w:style>
  <w:style w:type="table" w:styleId="Sombreadomediano2-nfasis2">
    <w:name w:val="Medium Shading 2 Accent 2"/>
    <w:basedOn w:val="Tablanormal"/>
    <w:uiPriority w:val="64"/>
    <w:rsid w:val="00BF07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Grficos">
    <w:name w:val="Gráficos"/>
    <w:basedOn w:val="Normal"/>
    <w:qFormat/>
    <w:rsid w:val="00097656"/>
    <w:rPr>
      <w:b/>
    </w:rPr>
  </w:style>
  <w:style w:type="character" w:customStyle="1" w:styleId="Ttulo4Car">
    <w:name w:val="Título 4 Car"/>
    <w:basedOn w:val="Fuentedeprrafopredeter"/>
    <w:link w:val="Ttulo4"/>
    <w:uiPriority w:val="9"/>
    <w:rsid w:val="006F50DE"/>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uiPriority w:val="9"/>
    <w:rsid w:val="00A53BB4"/>
    <w:rPr>
      <w:rFonts w:asciiTheme="majorHAnsi" w:eastAsiaTheme="majorEastAsia" w:hAnsiTheme="majorHAnsi" w:cstheme="majorBidi"/>
      <w:color w:val="243F60" w:themeColor="accent1" w:themeShade="7F"/>
      <w:sz w:val="22"/>
      <w:szCs w:val="22"/>
      <w:lang w:eastAsia="en-US"/>
    </w:rPr>
  </w:style>
  <w:style w:type="character" w:customStyle="1" w:styleId="apple-converted-space">
    <w:name w:val="apple-converted-space"/>
    <w:basedOn w:val="Fuentedeprrafopredeter"/>
    <w:rsid w:val="00A0447D"/>
  </w:style>
  <w:style w:type="character" w:styleId="Hipervnculo">
    <w:name w:val="Hyperlink"/>
    <w:basedOn w:val="Fuentedeprrafopredeter"/>
    <w:uiPriority w:val="99"/>
    <w:semiHidden/>
    <w:unhideWhenUsed/>
    <w:rsid w:val="00A0447D"/>
    <w:rPr>
      <w:color w:val="0000FF"/>
      <w:u w:val="single"/>
    </w:rPr>
  </w:style>
  <w:style w:type="paragraph" w:styleId="NormalWeb">
    <w:name w:val="Normal (Web)"/>
    <w:basedOn w:val="Normal"/>
    <w:uiPriority w:val="99"/>
    <w:unhideWhenUsed/>
    <w:rsid w:val="009F1131"/>
    <w:pPr>
      <w:spacing w:before="100" w:beforeAutospacing="1" w:after="100" w:afterAutospacing="1"/>
    </w:pPr>
    <w:rPr>
      <w:rFonts w:ascii="Times New Roman" w:eastAsiaTheme="minorEastAsia" w:hAnsi="Times New Roman" w:cs="Times New Roman"/>
      <w:sz w:val="20"/>
      <w:szCs w:val="20"/>
      <w:lang w:eastAsia="es-ES"/>
    </w:rPr>
  </w:style>
  <w:style w:type="paragraph" w:styleId="Piedepgina">
    <w:name w:val="footer"/>
    <w:basedOn w:val="Normal"/>
    <w:link w:val="PiedepginaCar"/>
    <w:uiPriority w:val="99"/>
    <w:unhideWhenUsed/>
    <w:rsid w:val="00E7389C"/>
    <w:pPr>
      <w:tabs>
        <w:tab w:val="center" w:pos="4252"/>
        <w:tab w:val="right" w:pos="8504"/>
      </w:tabs>
    </w:pPr>
  </w:style>
  <w:style w:type="character" w:customStyle="1" w:styleId="PiedepginaCar">
    <w:name w:val="Pie de página Car"/>
    <w:basedOn w:val="Fuentedeprrafopredeter"/>
    <w:link w:val="Piedepgina"/>
    <w:uiPriority w:val="99"/>
    <w:rsid w:val="00E7389C"/>
    <w:rPr>
      <w:rFonts w:eastAsiaTheme="minorHAnsi"/>
      <w:sz w:val="22"/>
      <w:szCs w:val="22"/>
      <w:lang w:eastAsia="en-US"/>
    </w:rPr>
  </w:style>
  <w:style w:type="character" w:styleId="Nmerodepgina">
    <w:name w:val="page number"/>
    <w:basedOn w:val="Fuentedeprrafopredeter"/>
    <w:uiPriority w:val="99"/>
    <w:semiHidden/>
    <w:unhideWhenUsed/>
    <w:rsid w:val="00E7389C"/>
  </w:style>
  <w:style w:type="paragraph" w:customStyle="1" w:styleId="rtejustify">
    <w:name w:val="rtejustify"/>
    <w:basedOn w:val="Normal"/>
    <w:rsid w:val="005C0DE1"/>
    <w:pPr>
      <w:spacing w:before="100" w:beforeAutospacing="1" w:after="100" w:afterAutospacing="1"/>
    </w:pPr>
    <w:rPr>
      <w:rFonts w:ascii="Times New Roman" w:eastAsiaTheme="minorEastAsia" w:hAnsi="Times New Roman" w:cs="Times New Roman"/>
      <w:sz w:val="20"/>
      <w:szCs w:val="20"/>
      <w:lang w:eastAsia="es-ES"/>
    </w:rPr>
  </w:style>
  <w:style w:type="character" w:styleId="Textoennegrita">
    <w:name w:val="Strong"/>
    <w:basedOn w:val="Fuentedeprrafopredeter"/>
    <w:uiPriority w:val="22"/>
    <w:qFormat/>
    <w:rsid w:val="005C0DE1"/>
    <w:rPr>
      <w:b/>
      <w:bCs/>
    </w:rPr>
  </w:style>
  <w:style w:type="character" w:customStyle="1" w:styleId="tag-items">
    <w:name w:val="tag-items"/>
    <w:basedOn w:val="Fuentedeprrafopredeter"/>
    <w:rsid w:val="005C0DE1"/>
  </w:style>
  <w:style w:type="table" w:styleId="Listaclara-nfasis5">
    <w:name w:val="Light List Accent 5"/>
    <w:basedOn w:val="Tablanormal"/>
    <w:uiPriority w:val="61"/>
    <w:rsid w:val="00AE5DF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ano2-nfasis1">
    <w:name w:val="Medium Shading 2 Accent 1"/>
    <w:basedOn w:val="Tablanormal"/>
    <w:uiPriority w:val="64"/>
    <w:rsid w:val="00654A00"/>
    <w:rPr>
      <w:rFonts w:ascii="Arial" w:hAnsi="Arial"/>
      <w:sz w:val="28"/>
      <w:szCs w:val="28"/>
      <w:lang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8C2A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5">
    <w:name w:val="Light Grid Accent 5"/>
    <w:basedOn w:val="Tablanormal"/>
    <w:uiPriority w:val="62"/>
    <w:rsid w:val="008C2A1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02459324">
      <w:bodyDiv w:val="1"/>
      <w:marLeft w:val="0"/>
      <w:marRight w:val="0"/>
      <w:marTop w:val="0"/>
      <w:marBottom w:val="0"/>
      <w:divBdr>
        <w:top w:val="none" w:sz="0" w:space="0" w:color="auto"/>
        <w:left w:val="none" w:sz="0" w:space="0" w:color="auto"/>
        <w:bottom w:val="none" w:sz="0" w:space="0" w:color="auto"/>
        <w:right w:val="none" w:sz="0" w:space="0" w:color="auto"/>
      </w:divBdr>
    </w:div>
    <w:div w:id="365716070">
      <w:bodyDiv w:val="1"/>
      <w:marLeft w:val="0"/>
      <w:marRight w:val="0"/>
      <w:marTop w:val="0"/>
      <w:marBottom w:val="0"/>
      <w:divBdr>
        <w:top w:val="none" w:sz="0" w:space="0" w:color="auto"/>
        <w:left w:val="none" w:sz="0" w:space="0" w:color="auto"/>
        <w:bottom w:val="none" w:sz="0" w:space="0" w:color="auto"/>
        <w:right w:val="none" w:sz="0" w:space="0" w:color="auto"/>
      </w:divBdr>
      <w:divsChild>
        <w:div w:id="843712360">
          <w:marLeft w:val="0"/>
          <w:marRight w:val="-255"/>
          <w:marTop w:val="0"/>
          <w:marBottom w:val="0"/>
          <w:divBdr>
            <w:top w:val="none" w:sz="0" w:space="0" w:color="auto"/>
            <w:left w:val="none" w:sz="0" w:space="0" w:color="auto"/>
            <w:bottom w:val="none" w:sz="0" w:space="0" w:color="auto"/>
            <w:right w:val="none" w:sz="0" w:space="0" w:color="auto"/>
          </w:divBdr>
          <w:divsChild>
            <w:div w:id="580336619">
              <w:marLeft w:val="0"/>
              <w:marRight w:val="0"/>
              <w:marTop w:val="0"/>
              <w:marBottom w:val="0"/>
              <w:divBdr>
                <w:top w:val="single" w:sz="6" w:space="2" w:color="E8E8E8"/>
                <w:left w:val="single" w:sz="6" w:space="1" w:color="E8E8E8"/>
                <w:bottom w:val="single" w:sz="6" w:space="2" w:color="E8E8E8"/>
                <w:right w:val="single" w:sz="6" w:space="8" w:color="E8E8E8"/>
              </w:divBdr>
              <w:divsChild>
                <w:div w:id="8780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89966">
      <w:bodyDiv w:val="1"/>
      <w:marLeft w:val="0"/>
      <w:marRight w:val="0"/>
      <w:marTop w:val="0"/>
      <w:marBottom w:val="0"/>
      <w:divBdr>
        <w:top w:val="none" w:sz="0" w:space="0" w:color="auto"/>
        <w:left w:val="none" w:sz="0" w:space="0" w:color="auto"/>
        <w:bottom w:val="none" w:sz="0" w:space="0" w:color="auto"/>
        <w:right w:val="none" w:sz="0" w:space="0" w:color="auto"/>
      </w:divBdr>
    </w:div>
    <w:div w:id="683558417">
      <w:bodyDiv w:val="1"/>
      <w:marLeft w:val="0"/>
      <w:marRight w:val="0"/>
      <w:marTop w:val="0"/>
      <w:marBottom w:val="0"/>
      <w:divBdr>
        <w:top w:val="none" w:sz="0" w:space="0" w:color="auto"/>
        <w:left w:val="none" w:sz="0" w:space="0" w:color="auto"/>
        <w:bottom w:val="none" w:sz="0" w:space="0" w:color="auto"/>
        <w:right w:val="none" w:sz="0" w:space="0" w:color="auto"/>
      </w:divBdr>
    </w:div>
    <w:div w:id="810026620">
      <w:bodyDiv w:val="1"/>
      <w:marLeft w:val="0"/>
      <w:marRight w:val="0"/>
      <w:marTop w:val="0"/>
      <w:marBottom w:val="0"/>
      <w:divBdr>
        <w:top w:val="none" w:sz="0" w:space="0" w:color="auto"/>
        <w:left w:val="none" w:sz="0" w:space="0" w:color="auto"/>
        <w:bottom w:val="none" w:sz="0" w:space="0" w:color="auto"/>
        <w:right w:val="none" w:sz="0" w:space="0" w:color="auto"/>
      </w:divBdr>
    </w:div>
    <w:div w:id="847329733">
      <w:bodyDiv w:val="1"/>
      <w:marLeft w:val="0"/>
      <w:marRight w:val="0"/>
      <w:marTop w:val="0"/>
      <w:marBottom w:val="0"/>
      <w:divBdr>
        <w:top w:val="none" w:sz="0" w:space="0" w:color="auto"/>
        <w:left w:val="none" w:sz="0" w:space="0" w:color="auto"/>
        <w:bottom w:val="none" w:sz="0" w:space="0" w:color="auto"/>
        <w:right w:val="none" w:sz="0" w:space="0" w:color="auto"/>
      </w:divBdr>
    </w:div>
    <w:div w:id="902376220">
      <w:bodyDiv w:val="1"/>
      <w:marLeft w:val="0"/>
      <w:marRight w:val="0"/>
      <w:marTop w:val="0"/>
      <w:marBottom w:val="0"/>
      <w:divBdr>
        <w:top w:val="none" w:sz="0" w:space="0" w:color="auto"/>
        <w:left w:val="none" w:sz="0" w:space="0" w:color="auto"/>
        <w:bottom w:val="none" w:sz="0" w:space="0" w:color="auto"/>
        <w:right w:val="none" w:sz="0" w:space="0" w:color="auto"/>
      </w:divBdr>
    </w:div>
    <w:div w:id="996303082">
      <w:bodyDiv w:val="1"/>
      <w:marLeft w:val="0"/>
      <w:marRight w:val="0"/>
      <w:marTop w:val="0"/>
      <w:marBottom w:val="0"/>
      <w:divBdr>
        <w:top w:val="none" w:sz="0" w:space="0" w:color="auto"/>
        <w:left w:val="none" w:sz="0" w:space="0" w:color="auto"/>
        <w:bottom w:val="none" w:sz="0" w:space="0" w:color="auto"/>
        <w:right w:val="none" w:sz="0" w:space="0" w:color="auto"/>
      </w:divBdr>
    </w:div>
    <w:div w:id="1233351677">
      <w:bodyDiv w:val="1"/>
      <w:marLeft w:val="0"/>
      <w:marRight w:val="0"/>
      <w:marTop w:val="0"/>
      <w:marBottom w:val="0"/>
      <w:divBdr>
        <w:top w:val="none" w:sz="0" w:space="0" w:color="auto"/>
        <w:left w:val="none" w:sz="0" w:space="0" w:color="auto"/>
        <w:bottom w:val="none" w:sz="0" w:space="0" w:color="auto"/>
        <w:right w:val="none" w:sz="0" w:space="0" w:color="auto"/>
      </w:divBdr>
    </w:div>
    <w:div w:id="1272588411">
      <w:bodyDiv w:val="1"/>
      <w:marLeft w:val="0"/>
      <w:marRight w:val="0"/>
      <w:marTop w:val="0"/>
      <w:marBottom w:val="0"/>
      <w:divBdr>
        <w:top w:val="none" w:sz="0" w:space="0" w:color="auto"/>
        <w:left w:val="none" w:sz="0" w:space="0" w:color="auto"/>
        <w:bottom w:val="none" w:sz="0" w:space="0" w:color="auto"/>
        <w:right w:val="none" w:sz="0" w:space="0" w:color="auto"/>
      </w:divBdr>
    </w:div>
    <w:div w:id="152058033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696418167">
      <w:bodyDiv w:val="1"/>
      <w:marLeft w:val="0"/>
      <w:marRight w:val="0"/>
      <w:marTop w:val="0"/>
      <w:marBottom w:val="0"/>
      <w:divBdr>
        <w:top w:val="none" w:sz="0" w:space="0" w:color="auto"/>
        <w:left w:val="none" w:sz="0" w:space="0" w:color="auto"/>
        <w:bottom w:val="none" w:sz="0" w:space="0" w:color="auto"/>
        <w:right w:val="none" w:sz="0" w:space="0" w:color="auto"/>
      </w:divBdr>
    </w:div>
    <w:div w:id="1787625707">
      <w:bodyDiv w:val="1"/>
      <w:marLeft w:val="0"/>
      <w:marRight w:val="0"/>
      <w:marTop w:val="0"/>
      <w:marBottom w:val="0"/>
      <w:divBdr>
        <w:top w:val="none" w:sz="0" w:space="0" w:color="auto"/>
        <w:left w:val="none" w:sz="0" w:space="0" w:color="auto"/>
        <w:bottom w:val="none" w:sz="0" w:space="0" w:color="auto"/>
        <w:right w:val="none" w:sz="0" w:space="0" w:color="auto"/>
      </w:divBdr>
    </w:div>
    <w:div w:id="1848475037">
      <w:bodyDiv w:val="1"/>
      <w:marLeft w:val="0"/>
      <w:marRight w:val="0"/>
      <w:marTop w:val="0"/>
      <w:marBottom w:val="0"/>
      <w:divBdr>
        <w:top w:val="none" w:sz="0" w:space="0" w:color="auto"/>
        <w:left w:val="none" w:sz="0" w:space="0" w:color="auto"/>
        <w:bottom w:val="none" w:sz="0" w:space="0" w:color="auto"/>
        <w:right w:val="none" w:sz="0" w:space="0" w:color="auto"/>
      </w:divBdr>
    </w:div>
    <w:div w:id="1967195031">
      <w:bodyDiv w:val="1"/>
      <w:marLeft w:val="0"/>
      <w:marRight w:val="0"/>
      <w:marTop w:val="0"/>
      <w:marBottom w:val="0"/>
      <w:divBdr>
        <w:top w:val="none" w:sz="0" w:space="0" w:color="auto"/>
        <w:left w:val="none" w:sz="0" w:space="0" w:color="auto"/>
        <w:bottom w:val="none" w:sz="0" w:space="0" w:color="auto"/>
        <w:right w:val="none" w:sz="0" w:space="0" w:color="auto"/>
      </w:divBdr>
    </w:div>
    <w:div w:id="198616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s.wikipedia.org/wiki/Desviaci%C3%B3n_t%C3%ADpica"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Estad%C3%ADstica"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microsoft.com/office/2007/relationships/stylesWithEffects" Target="stylesWithEffects.xml"/><Relationship Id="rId10" Type="http://schemas.openxmlformats.org/officeDocument/2006/relationships/hyperlink" Target="http://www.questionpro.com/blog/es/tipos-de-investigacion-de-mercados/"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39.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fabioescalante:Desktop:Investigaciones%202018:Orotina:Encuesta%20y%20gir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Variables!$A$3</c:f>
              <c:strCache>
                <c:ptCount val="1"/>
                <c:pt idx="0">
                  <c:v>Aseo Vías</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Variables!$B$3:$G$3</c:f>
              <c:numCache>
                <c:formatCode>_-* #,##0.0_-;\-* #,##0.0_-;_-* "-"??_-;_-@_-</c:formatCode>
                <c:ptCount val="6"/>
                <c:pt idx="0">
                  <c:v>7.3</c:v>
                </c:pt>
                <c:pt idx="1">
                  <c:v>0</c:v>
                </c:pt>
                <c:pt idx="2">
                  <c:v>0</c:v>
                </c:pt>
                <c:pt idx="3">
                  <c:v>0</c:v>
                </c:pt>
                <c:pt idx="4">
                  <c:v>0</c:v>
                </c:pt>
                <c:pt idx="5">
                  <c:v>7.3</c:v>
                </c:pt>
              </c:numCache>
            </c:numRef>
          </c:val>
        </c:ser>
        <c:dLbls>
          <c:showVal val="1"/>
        </c:dLbls>
        <c:shape val="cylinder"/>
        <c:axId val="112514560"/>
        <c:axId val="113111424"/>
        <c:axId val="90677696"/>
      </c:bar3DChart>
      <c:catAx>
        <c:axId val="112514560"/>
        <c:scaling>
          <c:orientation val="minMax"/>
        </c:scaling>
        <c:axPos val="b"/>
        <c:majorTickMark val="none"/>
        <c:tickLblPos val="nextTo"/>
        <c:crossAx val="113111424"/>
        <c:crosses val="autoZero"/>
        <c:auto val="1"/>
        <c:lblAlgn val="ctr"/>
        <c:lblOffset val="100"/>
      </c:catAx>
      <c:valAx>
        <c:axId val="113111424"/>
        <c:scaling>
          <c:orientation val="minMax"/>
        </c:scaling>
        <c:delete val="1"/>
        <c:axPos val="l"/>
        <c:numFmt formatCode="_-* #,##0.0_-;\-* #,##0.0_-;_-* &quot;-&quot;??_-;_-@_-" sourceLinked="1"/>
        <c:tickLblPos val="nextTo"/>
        <c:crossAx val="112514560"/>
        <c:crosses val="autoZero"/>
        <c:crossBetween val="between"/>
      </c:valAx>
      <c:serAx>
        <c:axId val="90677696"/>
        <c:scaling>
          <c:orientation val="minMax"/>
        </c:scaling>
        <c:delete val="1"/>
        <c:axPos val="b"/>
        <c:tickLblPos val="nextTo"/>
        <c:crossAx val="113111424"/>
        <c:crosses val="autoZero"/>
      </c:ser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Variables!$A$11</c:f>
              <c:strCache>
                <c:ptCount val="1"/>
                <c:pt idx="0">
                  <c:v>Depósito y Tratamiento de Resduos</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Variables!$B$11:$G$11</c:f>
              <c:numCache>
                <c:formatCode>_-* #,##0.0_-;\-* #,##0.0_-;_-* "-"??_-;_-@_-</c:formatCode>
                <c:ptCount val="6"/>
                <c:pt idx="0">
                  <c:v>8.5</c:v>
                </c:pt>
                <c:pt idx="1">
                  <c:v>7.5</c:v>
                </c:pt>
                <c:pt idx="2">
                  <c:v>8</c:v>
                </c:pt>
                <c:pt idx="3">
                  <c:v>9</c:v>
                </c:pt>
                <c:pt idx="4">
                  <c:v>7.4</c:v>
                </c:pt>
                <c:pt idx="5">
                  <c:v>8.4267390983727548</c:v>
                </c:pt>
              </c:numCache>
            </c:numRef>
          </c:val>
        </c:ser>
        <c:dLbls>
          <c:showVal val="1"/>
        </c:dLbls>
        <c:shape val="cylinder"/>
        <c:axId val="112592000"/>
        <c:axId val="112593536"/>
        <c:axId val="111463488"/>
      </c:bar3DChart>
      <c:catAx>
        <c:axId val="112592000"/>
        <c:scaling>
          <c:orientation val="minMax"/>
        </c:scaling>
        <c:axPos val="b"/>
        <c:majorTickMark val="none"/>
        <c:tickLblPos val="nextTo"/>
        <c:crossAx val="112593536"/>
        <c:crosses val="autoZero"/>
        <c:auto val="1"/>
        <c:lblAlgn val="ctr"/>
        <c:lblOffset val="100"/>
      </c:catAx>
      <c:valAx>
        <c:axId val="112593536"/>
        <c:scaling>
          <c:orientation val="minMax"/>
        </c:scaling>
        <c:delete val="1"/>
        <c:axPos val="l"/>
        <c:numFmt formatCode="_-* #,##0.0_-;\-* #,##0.0_-;_-* &quot;-&quot;??_-;_-@_-" sourceLinked="1"/>
        <c:tickLblPos val="nextTo"/>
        <c:crossAx val="112592000"/>
        <c:crosses val="autoZero"/>
        <c:crossBetween val="between"/>
      </c:valAx>
      <c:serAx>
        <c:axId val="111463488"/>
        <c:scaling>
          <c:orientation val="minMax"/>
        </c:scaling>
        <c:delete val="1"/>
        <c:axPos val="b"/>
        <c:tickLblPos val="nextTo"/>
        <c:crossAx val="112593536"/>
        <c:crosses val="autoZero"/>
      </c:ser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Variables!$A$12</c:f>
              <c:strCache>
                <c:ptCount val="1"/>
                <c:pt idx="0">
                  <c:v>Gestión Vial</c:v>
                </c:pt>
              </c:strCache>
            </c:strRef>
          </c:tx>
          <c:dPt>
            <c:idx val="4"/>
            <c:spPr>
              <a:solidFill>
                <a:srgbClr val="C0504D"/>
              </a:solidFill>
            </c:spPr>
          </c:dPt>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Variables!$B$12:$G$12</c:f>
              <c:numCache>
                <c:formatCode>_-* #,##0.0_-;\-* #,##0.0_-;_-* "-"??_-;_-@_-</c:formatCode>
                <c:ptCount val="6"/>
                <c:pt idx="0">
                  <c:v>7.1</c:v>
                </c:pt>
                <c:pt idx="1">
                  <c:v>7.2</c:v>
                </c:pt>
                <c:pt idx="2">
                  <c:v>9.1</c:v>
                </c:pt>
                <c:pt idx="3">
                  <c:v>7.9</c:v>
                </c:pt>
                <c:pt idx="4">
                  <c:v>6.1</c:v>
                </c:pt>
                <c:pt idx="5">
                  <c:v>7.3474657096504545</c:v>
                </c:pt>
              </c:numCache>
            </c:numRef>
          </c:val>
        </c:ser>
        <c:dLbls>
          <c:showVal val="1"/>
        </c:dLbls>
        <c:shape val="cylinder"/>
        <c:axId val="112636288"/>
        <c:axId val="112637824"/>
        <c:axId val="111935488"/>
      </c:bar3DChart>
      <c:catAx>
        <c:axId val="112636288"/>
        <c:scaling>
          <c:orientation val="minMax"/>
        </c:scaling>
        <c:axPos val="b"/>
        <c:majorTickMark val="none"/>
        <c:tickLblPos val="nextTo"/>
        <c:crossAx val="112637824"/>
        <c:crosses val="autoZero"/>
        <c:auto val="1"/>
        <c:lblAlgn val="ctr"/>
        <c:lblOffset val="100"/>
      </c:catAx>
      <c:valAx>
        <c:axId val="112637824"/>
        <c:scaling>
          <c:orientation val="minMax"/>
        </c:scaling>
        <c:delete val="1"/>
        <c:axPos val="l"/>
        <c:numFmt formatCode="_-* #,##0.0_-;\-* #,##0.0_-;_-* &quot;-&quot;??_-;_-@_-" sourceLinked="1"/>
        <c:tickLblPos val="nextTo"/>
        <c:crossAx val="112636288"/>
        <c:crosses val="autoZero"/>
        <c:crossBetween val="between"/>
      </c:valAx>
      <c:serAx>
        <c:axId val="111935488"/>
        <c:scaling>
          <c:orientation val="minMax"/>
        </c:scaling>
        <c:delete val="1"/>
        <c:axPos val="b"/>
        <c:tickLblPos val="nextTo"/>
        <c:crossAx val="112637824"/>
        <c:crosses val="autoZero"/>
      </c:ser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Gestión Vial</a:t>
            </a:r>
          </a:p>
        </c:rich>
      </c:tx>
    </c:title>
    <c:view3D>
      <c:rotX val="30"/>
      <c:perspective val="30"/>
    </c:view3D>
    <c:plotArea>
      <c:layout/>
      <c:pie3DChart>
        <c:varyColors val="1"/>
        <c:ser>
          <c:idx val="0"/>
          <c:order val="0"/>
          <c:explosion val="25"/>
          <c:dLbls>
            <c:showCatName val="1"/>
            <c:showPercent val="1"/>
          </c:dLbls>
          <c:cat>
            <c:strRef>
              <c:f>Variables!$H$15:$H$18</c:f>
              <c:strCache>
                <c:ptCount val="4"/>
                <c:pt idx="0">
                  <c:v>Gestión Vial</c:v>
                </c:pt>
                <c:pt idx="1">
                  <c:v>Mal Estado</c:v>
                </c:pt>
                <c:pt idx="2">
                  <c:v>Falta Mantenimiento</c:v>
                </c:pt>
                <c:pt idx="3">
                  <c:v>No hay atención</c:v>
                </c:pt>
              </c:strCache>
            </c:strRef>
          </c:cat>
          <c:val>
            <c:numRef>
              <c:f>Variables!$I$15:$I$18</c:f>
              <c:numCache>
                <c:formatCode>General</c:formatCode>
                <c:ptCount val="4"/>
                <c:pt idx="1">
                  <c:v>82</c:v>
                </c:pt>
                <c:pt idx="2" formatCode="_-* #,##0.0_-;\-* #,##0.0_-;_-* &quot;-&quot;??_-;_-@_-">
                  <c:v>11</c:v>
                </c:pt>
                <c:pt idx="3" formatCode="_-* #,##0.0_-;\-* #,##0.0_-;_-* &quot;-&quot;??_-;_-@_-">
                  <c:v>7</c:v>
                </c:pt>
              </c:numCache>
            </c:numRef>
          </c:val>
        </c:ser>
        <c:dLbls>
          <c:showCatName val="1"/>
          <c:showPercent val="1"/>
        </c:dLbls>
      </c:pie3DChart>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sz="1600"/>
              <a:t>Aulas,</a:t>
            </a:r>
            <a:r>
              <a:rPr lang="es-ES" sz="1600" baseline="0"/>
              <a:t> salones comunales, zonas de recreo</a:t>
            </a:r>
            <a:endParaRPr lang="es-ES" sz="1600"/>
          </a:p>
        </c:rich>
      </c:tx>
    </c:title>
    <c:view3D>
      <c:rAngAx val="1"/>
    </c:view3D>
    <c:plotArea>
      <c:layout/>
      <c:bar3DChart>
        <c:barDir val="col"/>
        <c:grouping val="standard"/>
        <c:ser>
          <c:idx val="0"/>
          <c:order val="0"/>
          <c:tx>
            <c:strRef>
              <c:f>Variables!$A$13</c:f>
              <c:strCache>
                <c:ptCount val="1"/>
                <c:pt idx="0">
                  <c:v>Otros Proyectos*</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Variables!$B$13:$G$13</c:f>
              <c:numCache>
                <c:formatCode>_-* #,##0.0_-;\-* #,##0.0_-;_-* "-"??_-;_-@_-</c:formatCode>
                <c:ptCount val="6"/>
                <c:pt idx="0">
                  <c:v>8.8000000000000007</c:v>
                </c:pt>
                <c:pt idx="1">
                  <c:v>7.7</c:v>
                </c:pt>
                <c:pt idx="2">
                  <c:v>8.9</c:v>
                </c:pt>
                <c:pt idx="3">
                  <c:v>9.1</c:v>
                </c:pt>
                <c:pt idx="4">
                  <c:v>7.4</c:v>
                </c:pt>
                <c:pt idx="5">
                  <c:v>8.6614571554987467</c:v>
                </c:pt>
              </c:numCache>
            </c:numRef>
          </c:val>
        </c:ser>
        <c:dLbls>
          <c:showVal val="1"/>
        </c:dLbls>
        <c:shape val="cylinder"/>
        <c:axId val="112841472"/>
        <c:axId val="112843008"/>
        <c:axId val="111984128"/>
      </c:bar3DChart>
      <c:catAx>
        <c:axId val="112841472"/>
        <c:scaling>
          <c:orientation val="minMax"/>
        </c:scaling>
        <c:axPos val="b"/>
        <c:majorTickMark val="none"/>
        <c:tickLblPos val="nextTo"/>
        <c:crossAx val="112843008"/>
        <c:crosses val="autoZero"/>
        <c:auto val="1"/>
        <c:lblAlgn val="ctr"/>
        <c:lblOffset val="100"/>
      </c:catAx>
      <c:valAx>
        <c:axId val="112843008"/>
        <c:scaling>
          <c:orientation val="minMax"/>
        </c:scaling>
        <c:delete val="1"/>
        <c:axPos val="l"/>
        <c:numFmt formatCode="_-* #,##0.0_-;\-* #,##0.0_-;_-* &quot;-&quot;??_-;_-@_-" sourceLinked="1"/>
        <c:tickLblPos val="nextTo"/>
        <c:crossAx val="112841472"/>
        <c:crosses val="autoZero"/>
        <c:crossBetween val="between"/>
      </c:valAx>
      <c:serAx>
        <c:axId val="111984128"/>
        <c:scaling>
          <c:orientation val="minMax"/>
        </c:scaling>
        <c:delete val="1"/>
        <c:axPos val="b"/>
        <c:tickLblPos val="nextTo"/>
        <c:crossAx val="112843008"/>
        <c:crosses val="autoZero"/>
      </c:serAx>
    </c:plotArea>
    <c:legend>
      <c:legendPos val="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Variables!$A$14</c:f>
              <c:strCache>
                <c:ptCount val="1"/>
                <c:pt idx="0">
                  <c:v>Seguridad y Vigilancia</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Variables!$B$14:$G$14</c:f>
              <c:numCache>
                <c:formatCode>_-* #,##0.0_-;\-* #,##0.0_-;_-* "-"??_-;_-@_-</c:formatCode>
                <c:ptCount val="6"/>
                <c:pt idx="0">
                  <c:v>7</c:v>
                </c:pt>
                <c:pt idx="1">
                  <c:v>0</c:v>
                </c:pt>
                <c:pt idx="2">
                  <c:v>0</c:v>
                </c:pt>
                <c:pt idx="3">
                  <c:v>0</c:v>
                </c:pt>
                <c:pt idx="4">
                  <c:v>0</c:v>
                </c:pt>
                <c:pt idx="5">
                  <c:v>7</c:v>
                </c:pt>
              </c:numCache>
            </c:numRef>
          </c:val>
        </c:ser>
        <c:dLbls>
          <c:showVal val="1"/>
        </c:dLbls>
        <c:shape val="cylinder"/>
        <c:axId val="112967680"/>
        <c:axId val="112969216"/>
        <c:axId val="112006464"/>
      </c:bar3DChart>
      <c:catAx>
        <c:axId val="112967680"/>
        <c:scaling>
          <c:orientation val="minMax"/>
        </c:scaling>
        <c:axPos val="b"/>
        <c:majorTickMark val="none"/>
        <c:tickLblPos val="nextTo"/>
        <c:crossAx val="112969216"/>
        <c:crosses val="autoZero"/>
        <c:auto val="1"/>
        <c:lblAlgn val="ctr"/>
        <c:lblOffset val="100"/>
      </c:catAx>
      <c:valAx>
        <c:axId val="112969216"/>
        <c:scaling>
          <c:orientation val="minMax"/>
        </c:scaling>
        <c:delete val="1"/>
        <c:axPos val="l"/>
        <c:numFmt formatCode="_-* #,##0.0_-;\-* #,##0.0_-;_-* &quot;-&quot;??_-;_-@_-" sourceLinked="1"/>
        <c:tickLblPos val="nextTo"/>
        <c:crossAx val="112967680"/>
        <c:crosses val="autoZero"/>
        <c:crossBetween val="between"/>
      </c:valAx>
      <c:serAx>
        <c:axId val="112006464"/>
        <c:scaling>
          <c:orientation val="minMax"/>
        </c:scaling>
        <c:delete val="1"/>
        <c:axPos val="b"/>
        <c:tickLblPos val="nextTo"/>
        <c:crossAx val="112969216"/>
        <c:crosses val="autoZero"/>
      </c:ser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Variables!$A$15</c:f>
              <c:strCache>
                <c:ptCount val="1"/>
                <c:pt idx="0">
                  <c:v>Medio Ambiente</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Variables!$B$15:$G$15</c:f>
              <c:numCache>
                <c:formatCode>_-* #,##0.0_-;\-* #,##0.0_-;_-* "-"??_-;_-@_-</c:formatCode>
                <c:ptCount val="6"/>
                <c:pt idx="0">
                  <c:v>7</c:v>
                </c:pt>
                <c:pt idx="1">
                  <c:v>8.1</c:v>
                </c:pt>
                <c:pt idx="2">
                  <c:v>8.2000000000000011</c:v>
                </c:pt>
                <c:pt idx="3">
                  <c:v>7.8</c:v>
                </c:pt>
                <c:pt idx="4">
                  <c:v>8.1</c:v>
                </c:pt>
                <c:pt idx="5">
                  <c:v>7.4952214738705116</c:v>
                </c:pt>
              </c:numCache>
            </c:numRef>
          </c:val>
        </c:ser>
        <c:dLbls>
          <c:showVal val="1"/>
        </c:dLbls>
        <c:shape val="cylinder"/>
        <c:axId val="112978560"/>
        <c:axId val="112992640"/>
        <c:axId val="112053760"/>
      </c:bar3DChart>
      <c:catAx>
        <c:axId val="112978560"/>
        <c:scaling>
          <c:orientation val="minMax"/>
        </c:scaling>
        <c:axPos val="b"/>
        <c:majorTickMark val="none"/>
        <c:tickLblPos val="nextTo"/>
        <c:crossAx val="112992640"/>
        <c:crosses val="autoZero"/>
        <c:auto val="1"/>
        <c:lblAlgn val="ctr"/>
        <c:lblOffset val="100"/>
      </c:catAx>
      <c:valAx>
        <c:axId val="112992640"/>
        <c:scaling>
          <c:orientation val="minMax"/>
        </c:scaling>
        <c:delete val="1"/>
        <c:axPos val="l"/>
        <c:numFmt formatCode="_-* #,##0.0_-;\-* #,##0.0_-;_-* &quot;-&quot;??_-;_-@_-" sourceLinked="1"/>
        <c:tickLblPos val="nextTo"/>
        <c:crossAx val="112978560"/>
        <c:crosses val="autoZero"/>
        <c:crossBetween val="between"/>
      </c:valAx>
      <c:serAx>
        <c:axId val="112053760"/>
        <c:scaling>
          <c:orientation val="minMax"/>
        </c:scaling>
        <c:delete val="1"/>
        <c:axPos val="b"/>
        <c:tickLblPos val="nextTo"/>
        <c:crossAx val="112992640"/>
        <c:crosses val="autoZero"/>
      </c:ser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Variables!$A$16</c:f>
              <c:strCache>
                <c:ptCount val="1"/>
                <c:pt idx="0">
                  <c:v>Desarrollo Urbano</c:v>
                </c:pt>
              </c:strCache>
            </c:strRef>
          </c:tx>
          <c:dPt>
            <c:idx val="4"/>
            <c:spPr>
              <a:solidFill>
                <a:srgbClr val="C0504D"/>
              </a:solidFill>
            </c:spPr>
          </c:dPt>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Variables!$B$16:$G$16</c:f>
              <c:numCache>
                <c:formatCode>_-* #,##0.0_-;\-* #,##0.0_-;_-* "-"??_-;_-@_-</c:formatCode>
                <c:ptCount val="6"/>
                <c:pt idx="0">
                  <c:v>7.7</c:v>
                </c:pt>
                <c:pt idx="1">
                  <c:v>7.9</c:v>
                </c:pt>
                <c:pt idx="2">
                  <c:v>8.4</c:v>
                </c:pt>
                <c:pt idx="3">
                  <c:v>8.4</c:v>
                </c:pt>
                <c:pt idx="4">
                  <c:v>5.7</c:v>
                </c:pt>
                <c:pt idx="5">
                  <c:v>7.7675483014601054</c:v>
                </c:pt>
              </c:numCache>
            </c:numRef>
          </c:val>
        </c:ser>
        <c:dLbls>
          <c:showVal val="1"/>
        </c:dLbls>
        <c:shape val="cylinder"/>
        <c:axId val="113067904"/>
        <c:axId val="113069440"/>
        <c:axId val="95023104"/>
      </c:bar3DChart>
      <c:catAx>
        <c:axId val="113067904"/>
        <c:scaling>
          <c:orientation val="minMax"/>
        </c:scaling>
        <c:axPos val="b"/>
        <c:majorTickMark val="none"/>
        <c:tickLblPos val="nextTo"/>
        <c:crossAx val="113069440"/>
        <c:crosses val="autoZero"/>
        <c:auto val="1"/>
        <c:lblAlgn val="ctr"/>
        <c:lblOffset val="100"/>
      </c:catAx>
      <c:valAx>
        <c:axId val="113069440"/>
        <c:scaling>
          <c:orientation val="minMax"/>
        </c:scaling>
        <c:delete val="1"/>
        <c:axPos val="l"/>
        <c:numFmt formatCode="_-* #,##0.0_-;\-* #,##0.0_-;_-* &quot;-&quot;??_-;_-@_-" sourceLinked="1"/>
        <c:tickLblPos val="nextTo"/>
        <c:crossAx val="113067904"/>
        <c:crosses val="autoZero"/>
        <c:crossBetween val="between"/>
      </c:valAx>
      <c:serAx>
        <c:axId val="95023104"/>
        <c:scaling>
          <c:orientation val="minMax"/>
        </c:scaling>
        <c:delete val="1"/>
        <c:axPos val="b"/>
        <c:tickLblPos val="nextTo"/>
        <c:crossAx val="113069440"/>
        <c:crosses val="autoZero"/>
      </c:ser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Desarrollo</a:t>
            </a:r>
            <a:r>
              <a:rPr lang="es-ES" baseline="0"/>
              <a:t> Urbano</a:t>
            </a:r>
            <a:endParaRPr lang="es-ES"/>
          </a:p>
        </c:rich>
      </c:tx>
    </c:title>
    <c:view3D>
      <c:rotX val="30"/>
      <c:perspective val="30"/>
    </c:view3D>
    <c:plotArea>
      <c:layout/>
      <c:pie3DChart>
        <c:varyColors val="1"/>
        <c:ser>
          <c:idx val="0"/>
          <c:order val="0"/>
          <c:explosion val="25"/>
          <c:dLbls>
            <c:showCatName val="1"/>
            <c:showPercent val="1"/>
          </c:dLbls>
          <c:cat>
            <c:strRef>
              <c:f>Variables!$H$20:$H$23</c:f>
              <c:strCache>
                <c:ptCount val="4"/>
                <c:pt idx="0">
                  <c:v>Desarrollo Urbano</c:v>
                </c:pt>
                <c:pt idx="1">
                  <c:v>Falta Apoyo</c:v>
                </c:pt>
                <c:pt idx="2">
                  <c:v>En el olvido</c:v>
                </c:pt>
                <c:pt idx="3">
                  <c:v>No hay interés</c:v>
                </c:pt>
              </c:strCache>
            </c:strRef>
          </c:cat>
          <c:val>
            <c:numRef>
              <c:f>Variables!$I$20:$I$23</c:f>
              <c:numCache>
                <c:formatCode>General</c:formatCode>
                <c:ptCount val="4"/>
                <c:pt idx="1">
                  <c:v>57</c:v>
                </c:pt>
                <c:pt idx="2">
                  <c:v>29</c:v>
                </c:pt>
                <c:pt idx="3">
                  <c:v>14</c:v>
                </c:pt>
              </c:numCache>
            </c:numRef>
          </c:val>
        </c:ser>
        <c:dLbls>
          <c:showCatName val="1"/>
          <c:showPercent val="1"/>
        </c:dLbls>
      </c:pie3DChart>
    </c:plotArea>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Variables!$A$17</c:f>
              <c:strCache>
                <c:ptCount val="1"/>
                <c:pt idx="0">
                  <c:v>Atención Emergencias Cantonales</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Variables!$B$17:$G$17</c:f>
              <c:numCache>
                <c:formatCode>_-* #,##0.0_-;\-* #,##0.0_-;_-* "-"??_-;_-@_-</c:formatCode>
                <c:ptCount val="6"/>
                <c:pt idx="0">
                  <c:v>9</c:v>
                </c:pt>
                <c:pt idx="1">
                  <c:v>8.3000000000000007</c:v>
                </c:pt>
                <c:pt idx="2">
                  <c:v>8.5</c:v>
                </c:pt>
                <c:pt idx="3">
                  <c:v>8.8000000000000007</c:v>
                </c:pt>
                <c:pt idx="4">
                  <c:v>7.7</c:v>
                </c:pt>
                <c:pt idx="5">
                  <c:v>8.7312472346492367</c:v>
                </c:pt>
              </c:numCache>
            </c:numRef>
          </c:val>
        </c:ser>
        <c:dLbls>
          <c:showVal val="1"/>
        </c:dLbls>
        <c:shape val="cylinder"/>
        <c:axId val="113166592"/>
        <c:axId val="113172480"/>
        <c:axId val="112208512"/>
      </c:bar3DChart>
      <c:catAx>
        <c:axId val="113166592"/>
        <c:scaling>
          <c:orientation val="minMax"/>
        </c:scaling>
        <c:axPos val="b"/>
        <c:majorTickMark val="none"/>
        <c:tickLblPos val="nextTo"/>
        <c:crossAx val="113172480"/>
        <c:crosses val="autoZero"/>
        <c:auto val="1"/>
        <c:lblAlgn val="ctr"/>
        <c:lblOffset val="100"/>
      </c:catAx>
      <c:valAx>
        <c:axId val="113172480"/>
        <c:scaling>
          <c:orientation val="minMax"/>
        </c:scaling>
        <c:delete val="1"/>
        <c:axPos val="l"/>
        <c:numFmt formatCode="_-* #,##0.0_-;\-* #,##0.0_-;_-* &quot;-&quot;??_-;_-@_-" sourceLinked="1"/>
        <c:tickLblPos val="nextTo"/>
        <c:crossAx val="113166592"/>
        <c:crosses val="autoZero"/>
        <c:crossBetween val="between"/>
      </c:valAx>
      <c:serAx>
        <c:axId val="112208512"/>
        <c:scaling>
          <c:orientation val="minMax"/>
        </c:scaling>
        <c:delete val="1"/>
        <c:axPos val="b"/>
        <c:tickLblPos val="nextTo"/>
        <c:crossAx val="113172480"/>
        <c:crosses val="autoZero"/>
      </c:ser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Variables!$A$18</c:f>
              <c:strCache>
                <c:ptCount val="1"/>
                <c:pt idx="0">
                  <c:v>Alcantarillado Pluvial</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Variables!$B$18:$G$18</c:f>
              <c:numCache>
                <c:formatCode>_-* #,##0.0_-;\-* #,##0.0_-;_-* "-"??_-;_-@_-</c:formatCode>
                <c:ptCount val="6"/>
                <c:pt idx="0">
                  <c:v>7.2</c:v>
                </c:pt>
                <c:pt idx="1">
                  <c:v>8.1</c:v>
                </c:pt>
                <c:pt idx="2">
                  <c:v>8.4</c:v>
                </c:pt>
                <c:pt idx="3">
                  <c:v>7.4</c:v>
                </c:pt>
                <c:pt idx="4">
                  <c:v>0</c:v>
                </c:pt>
                <c:pt idx="5">
                  <c:v>7.4197567728975518</c:v>
                </c:pt>
              </c:numCache>
            </c:numRef>
          </c:val>
        </c:ser>
        <c:dLbls>
          <c:showVal val="1"/>
        </c:dLbls>
        <c:shape val="cylinder"/>
        <c:axId val="113202304"/>
        <c:axId val="113203840"/>
        <c:axId val="111146752"/>
      </c:bar3DChart>
      <c:catAx>
        <c:axId val="113202304"/>
        <c:scaling>
          <c:orientation val="minMax"/>
        </c:scaling>
        <c:axPos val="b"/>
        <c:majorTickMark val="none"/>
        <c:tickLblPos val="nextTo"/>
        <c:crossAx val="113203840"/>
        <c:crosses val="autoZero"/>
        <c:auto val="1"/>
        <c:lblAlgn val="ctr"/>
        <c:lblOffset val="100"/>
      </c:catAx>
      <c:valAx>
        <c:axId val="113203840"/>
        <c:scaling>
          <c:orientation val="minMax"/>
        </c:scaling>
        <c:delete val="1"/>
        <c:axPos val="l"/>
        <c:numFmt formatCode="_-* #,##0.0_-;\-* #,##0.0_-;_-* &quot;-&quot;??_-;_-@_-" sourceLinked="1"/>
        <c:tickLblPos val="nextTo"/>
        <c:crossAx val="113202304"/>
        <c:crosses val="autoZero"/>
        <c:crossBetween val="between"/>
      </c:valAx>
      <c:serAx>
        <c:axId val="111146752"/>
        <c:scaling>
          <c:orientation val="minMax"/>
        </c:scaling>
        <c:delete val="1"/>
        <c:axPos val="b"/>
        <c:tickLblPos val="nextTo"/>
        <c:crossAx val="113203840"/>
        <c:crosses val="autoZero"/>
      </c:ser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Variables!$A$4</c:f>
              <c:strCache>
                <c:ptCount val="1"/>
                <c:pt idx="0">
                  <c:v>Recolección de Residuos</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Variables!$B$4:$G$4</c:f>
              <c:numCache>
                <c:formatCode>_-* #,##0.0_-;\-* #,##0.0_-;_-* "-"??_-;_-@_-</c:formatCode>
                <c:ptCount val="6"/>
                <c:pt idx="0">
                  <c:v>8.6666666666666767</c:v>
                </c:pt>
                <c:pt idx="1">
                  <c:v>7.8</c:v>
                </c:pt>
                <c:pt idx="2">
                  <c:v>8.3000000000000007</c:v>
                </c:pt>
                <c:pt idx="3">
                  <c:v>9.5</c:v>
                </c:pt>
                <c:pt idx="4">
                  <c:v>7.7</c:v>
                </c:pt>
                <c:pt idx="5">
                  <c:v>8.7215213935728997</c:v>
                </c:pt>
              </c:numCache>
            </c:numRef>
          </c:val>
        </c:ser>
        <c:dLbls>
          <c:showVal val="1"/>
        </c:dLbls>
        <c:shape val="cylinder"/>
        <c:axId val="112315776"/>
        <c:axId val="112333952"/>
        <c:axId val="92494912"/>
      </c:bar3DChart>
      <c:catAx>
        <c:axId val="112315776"/>
        <c:scaling>
          <c:orientation val="minMax"/>
        </c:scaling>
        <c:axPos val="b"/>
        <c:majorTickMark val="none"/>
        <c:tickLblPos val="nextTo"/>
        <c:crossAx val="112333952"/>
        <c:crosses val="autoZero"/>
        <c:auto val="1"/>
        <c:lblAlgn val="ctr"/>
        <c:lblOffset val="100"/>
      </c:catAx>
      <c:valAx>
        <c:axId val="112333952"/>
        <c:scaling>
          <c:orientation val="minMax"/>
        </c:scaling>
        <c:delete val="1"/>
        <c:axPos val="l"/>
        <c:numFmt formatCode="_-* #,##0.0_-;\-* #,##0.0_-;_-* &quot;-&quot;??_-;_-@_-" sourceLinked="1"/>
        <c:tickLblPos val="nextTo"/>
        <c:crossAx val="112315776"/>
        <c:crosses val="autoZero"/>
        <c:crossBetween val="between"/>
      </c:valAx>
      <c:serAx>
        <c:axId val="92494912"/>
        <c:scaling>
          <c:orientation val="minMax"/>
        </c:scaling>
        <c:delete val="1"/>
        <c:axPos val="b"/>
        <c:tickLblPos val="nextTo"/>
        <c:crossAx val="112333952"/>
        <c:crosses val="autoZero"/>
      </c:serAx>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sz="1600"/>
              <a:t>Zonas y</a:t>
            </a:r>
            <a:r>
              <a:rPr lang="es-ES" sz="1600" baseline="0"/>
              <a:t> equipos para juegos infantiles</a:t>
            </a:r>
            <a:endParaRPr lang="es-ES" sz="1600"/>
          </a:p>
        </c:rich>
      </c:tx>
    </c:title>
    <c:view3D>
      <c:rAngAx val="1"/>
    </c:view3D>
    <c:plotArea>
      <c:layout/>
      <c:bar3DChart>
        <c:barDir val="col"/>
        <c:grouping val="standard"/>
        <c:ser>
          <c:idx val="0"/>
          <c:order val="0"/>
          <c:tx>
            <c:strRef>
              <c:f>Variables!$A$19</c:f>
              <c:strCache>
                <c:ptCount val="1"/>
                <c:pt idx="0">
                  <c:v>Aporte Especie para proyectos y servicios comunitarios**</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Variables!$B$19:$G$19</c:f>
              <c:numCache>
                <c:formatCode>_-* #,##0.0_-;\-* #,##0.0_-;_-* "-"??_-;_-@_-</c:formatCode>
                <c:ptCount val="6"/>
                <c:pt idx="0">
                  <c:v>8.5</c:v>
                </c:pt>
                <c:pt idx="1">
                  <c:v>8.8000000000000007</c:v>
                </c:pt>
                <c:pt idx="2">
                  <c:v>8.7000000000000011</c:v>
                </c:pt>
                <c:pt idx="3">
                  <c:v>8.6</c:v>
                </c:pt>
                <c:pt idx="4">
                  <c:v>7.3</c:v>
                </c:pt>
                <c:pt idx="5">
                  <c:v>8.4525834521410079</c:v>
                </c:pt>
              </c:numCache>
            </c:numRef>
          </c:val>
        </c:ser>
        <c:dLbls>
          <c:showVal val="1"/>
        </c:dLbls>
        <c:shape val="cylinder"/>
        <c:axId val="113229824"/>
        <c:axId val="113231360"/>
        <c:axId val="113238464"/>
      </c:bar3DChart>
      <c:catAx>
        <c:axId val="113229824"/>
        <c:scaling>
          <c:orientation val="minMax"/>
        </c:scaling>
        <c:axPos val="b"/>
        <c:majorTickMark val="none"/>
        <c:tickLblPos val="nextTo"/>
        <c:crossAx val="113231360"/>
        <c:crosses val="autoZero"/>
        <c:auto val="1"/>
        <c:lblAlgn val="ctr"/>
        <c:lblOffset val="100"/>
      </c:catAx>
      <c:valAx>
        <c:axId val="113231360"/>
        <c:scaling>
          <c:orientation val="minMax"/>
        </c:scaling>
        <c:delete val="1"/>
        <c:axPos val="l"/>
        <c:numFmt formatCode="_-* #,##0.0_-;\-* #,##0.0_-;_-* &quot;-&quot;??_-;_-@_-" sourceLinked="1"/>
        <c:tickLblPos val="nextTo"/>
        <c:crossAx val="113229824"/>
        <c:crosses val="autoZero"/>
        <c:crossBetween val="between"/>
      </c:valAx>
      <c:serAx>
        <c:axId val="113238464"/>
        <c:scaling>
          <c:orientation val="minMax"/>
        </c:scaling>
        <c:delete val="1"/>
        <c:axPos val="b"/>
        <c:tickLblPos val="nextTo"/>
        <c:crossAx val="113231360"/>
        <c:crosses val="autoZero"/>
      </c:serAx>
    </c:plotArea>
    <c:legend>
      <c:legendPos val="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Variables!$A$26</c:f>
              <c:strCache>
                <c:ptCount val="1"/>
                <c:pt idx="0">
                  <c:v>Atención Ventanilla única</c:v>
                </c:pt>
              </c:strCache>
            </c:strRef>
          </c:tx>
          <c:explosion val="25"/>
          <c:dLbls>
            <c:showCatName val="1"/>
            <c:showPercent val="1"/>
          </c:dLbls>
          <c:cat>
            <c:strRef>
              <c:f>Variables!$B$25:$E$25</c:f>
              <c:strCache>
                <c:ptCount val="4"/>
                <c:pt idx="0">
                  <c:v>Excelente</c:v>
                </c:pt>
                <c:pt idx="1">
                  <c:v>Bueno</c:v>
                </c:pt>
                <c:pt idx="2">
                  <c:v>Regular</c:v>
                </c:pt>
                <c:pt idx="3">
                  <c:v>Malo</c:v>
                </c:pt>
              </c:strCache>
            </c:strRef>
          </c:cat>
          <c:val>
            <c:numRef>
              <c:f>Variables!$B$26:$E$26</c:f>
              <c:numCache>
                <c:formatCode>_-* #,##0.0_-;\-* #,##0.0_-;_-* "-"??_-;_-@_-</c:formatCode>
                <c:ptCount val="4"/>
                <c:pt idx="0">
                  <c:v>21</c:v>
                </c:pt>
                <c:pt idx="1">
                  <c:v>77</c:v>
                </c:pt>
                <c:pt idx="2">
                  <c:v>1</c:v>
                </c:pt>
                <c:pt idx="3">
                  <c:v>1</c:v>
                </c:pt>
              </c:numCache>
            </c:numRef>
          </c:val>
        </c:ser>
        <c:dLbls>
          <c:showCatName val="1"/>
          <c:showPercent val="1"/>
        </c:dLbls>
      </c:pie3DChart>
    </c:plotArea>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Variables!$A$27</c:f>
              <c:strCache>
                <c:ptCount val="1"/>
                <c:pt idx="0">
                  <c:v>Atención inspección municipal</c:v>
                </c:pt>
              </c:strCache>
            </c:strRef>
          </c:tx>
          <c:explosion val="25"/>
          <c:dLbls>
            <c:showCatName val="1"/>
            <c:showPercent val="1"/>
          </c:dLbls>
          <c:cat>
            <c:strRef>
              <c:f>Variables!$B$25:$E$25</c:f>
              <c:strCache>
                <c:ptCount val="4"/>
                <c:pt idx="0">
                  <c:v>Excelente</c:v>
                </c:pt>
                <c:pt idx="1">
                  <c:v>Bueno</c:v>
                </c:pt>
                <c:pt idx="2">
                  <c:v>Regular</c:v>
                </c:pt>
                <c:pt idx="3">
                  <c:v>Malo</c:v>
                </c:pt>
              </c:strCache>
            </c:strRef>
          </c:cat>
          <c:val>
            <c:numRef>
              <c:f>Variables!$B$27:$E$27</c:f>
              <c:numCache>
                <c:formatCode>_-* #,##0.0_-;\-* #,##0.0_-;_-* "-"??_-;_-@_-</c:formatCode>
                <c:ptCount val="4"/>
                <c:pt idx="0">
                  <c:v>3</c:v>
                </c:pt>
                <c:pt idx="1">
                  <c:v>49</c:v>
                </c:pt>
                <c:pt idx="2">
                  <c:v>33</c:v>
                </c:pt>
                <c:pt idx="3">
                  <c:v>15</c:v>
                </c:pt>
              </c:numCache>
            </c:numRef>
          </c:val>
        </c:ser>
        <c:dLbls>
          <c:showCatName val="1"/>
          <c:showPercent val="1"/>
        </c:dLbls>
      </c:pie3DChart>
    </c:plotArea>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Variables!$A$28</c:f>
              <c:strCache>
                <c:ptCount val="1"/>
                <c:pt idx="0">
                  <c:v>Atención bienes inmuebles</c:v>
                </c:pt>
              </c:strCache>
            </c:strRef>
          </c:tx>
          <c:explosion val="25"/>
          <c:dLbls>
            <c:showCatName val="1"/>
            <c:showPercent val="1"/>
          </c:dLbls>
          <c:cat>
            <c:strRef>
              <c:f>Variables!$B$25:$E$25</c:f>
              <c:strCache>
                <c:ptCount val="4"/>
                <c:pt idx="0">
                  <c:v>Excelente</c:v>
                </c:pt>
                <c:pt idx="1">
                  <c:v>Bueno</c:v>
                </c:pt>
                <c:pt idx="2">
                  <c:v>Regular</c:v>
                </c:pt>
                <c:pt idx="3">
                  <c:v>Malo</c:v>
                </c:pt>
              </c:strCache>
            </c:strRef>
          </c:cat>
          <c:val>
            <c:numRef>
              <c:f>Variables!$B$28:$E$28</c:f>
              <c:numCache>
                <c:formatCode>_-* #,##0.0_-;\-* #,##0.0_-;_-* "-"??_-;_-@_-</c:formatCode>
                <c:ptCount val="4"/>
                <c:pt idx="0">
                  <c:v>29</c:v>
                </c:pt>
                <c:pt idx="1">
                  <c:v>62</c:v>
                </c:pt>
                <c:pt idx="2">
                  <c:v>8</c:v>
                </c:pt>
                <c:pt idx="3">
                  <c:v>1</c:v>
                </c:pt>
              </c:numCache>
            </c:numRef>
          </c:val>
        </c:ser>
        <c:dLbls>
          <c:showCatName val="1"/>
          <c:showPercent val="1"/>
        </c:dLbls>
      </c:pie3DChart>
    </c:plotArea>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Variables!$A$29</c:f>
              <c:strCache>
                <c:ptCount val="1"/>
                <c:pt idx="0">
                  <c:v>Atención valoraciones y catastros</c:v>
                </c:pt>
              </c:strCache>
            </c:strRef>
          </c:tx>
          <c:explosion val="25"/>
          <c:dLbls>
            <c:dLbl>
              <c:idx val="2"/>
              <c:delete val="1"/>
            </c:dLbl>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Variables!$B$29:$E$29</c:f>
              <c:numCache>
                <c:formatCode>_-* #,##0.0_-;\-* #,##0.0_-;_-* "-"??_-;_-@_-</c:formatCode>
                <c:ptCount val="4"/>
                <c:pt idx="0">
                  <c:v>61</c:v>
                </c:pt>
                <c:pt idx="1">
                  <c:v>39</c:v>
                </c:pt>
                <c:pt idx="2">
                  <c:v>0</c:v>
                </c:pt>
                <c:pt idx="3">
                  <c:v>0</c:v>
                </c:pt>
              </c:numCache>
            </c:numRef>
          </c:val>
        </c:ser>
        <c:dLbls>
          <c:showCatName val="1"/>
          <c:showPercent val="1"/>
        </c:dLbls>
      </c:pie3DChart>
    </c:plotArea>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Variables!$A$30</c:f>
              <c:strCache>
                <c:ptCount val="1"/>
                <c:pt idx="0">
                  <c:v>Atención gestión de cobro</c:v>
                </c:pt>
              </c:strCache>
            </c:strRef>
          </c:tx>
          <c:explosion val="25"/>
          <c:dLbls>
            <c:showCatName val="1"/>
            <c:showPercent val="1"/>
          </c:dLbls>
          <c:cat>
            <c:strRef>
              <c:f>Variables!$B$25:$E$25</c:f>
              <c:strCache>
                <c:ptCount val="4"/>
                <c:pt idx="0">
                  <c:v>Excelente</c:v>
                </c:pt>
                <c:pt idx="1">
                  <c:v>Bueno</c:v>
                </c:pt>
                <c:pt idx="2">
                  <c:v>Regular</c:v>
                </c:pt>
                <c:pt idx="3">
                  <c:v>Malo</c:v>
                </c:pt>
              </c:strCache>
            </c:strRef>
          </c:cat>
          <c:val>
            <c:numRef>
              <c:f>Variables!$B$30:$E$30</c:f>
              <c:numCache>
                <c:formatCode>_-* #,##0.0_-;\-* #,##0.0_-;_-* "-"??_-;_-@_-</c:formatCode>
                <c:ptCount val="4"/>
                <c:pt idx="0">
                  <c:v>7</c:v>
                </c:pt>
                <c:pt idx="1">
                  <c:v>81</c:v>
                </c:pt>
                <c:pt idx="2">
                  <c:v>11</c:v>
                </c:pt>
                <c:pt idx="3">
                  <c:v>1</c:v>
                </c:pt>
              </c:numCache>
            </c:numRef>
          </c:val>
        </c:ser>
        <c:dLbls>
          <c:showCatName val="1"/>
          <c:showPercent val="1"/>
        </c:dLbls>
      </c:pie3DChart>
    </c:plotArea>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Variables!$A$31</c:f>
              <c:strCache>
                <c:ptCount val="1"/>
                <c:pt idx="0">
                  <c:v>Atención facturación y cobro</c:v>
                </c:pt>
              </c:strCache>
            </c:strRef>
          </c:tx>
          <c:explosion val="25"/>
          <c:dLbls>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Variables!$B$31:$E$31</c:f>
              <c:numCache>
                <c:formatCode>_-* #,##0.0_-;\-* #,##0.0_-;_-* "-"??_-;_-@_-</c:formatCode>
                <c:ptCount val="4"/>
                <c:pt idx="0">
                  <c:v>41</c:v>
                </c:pt>
                <c:pt idx="1">
                  <c:v>57</c:v>
                </c:pt>
                <c:pt idx="2">
                  <c:v>2</c:v>
                </c:pt>
                <c:pt idx="3">
                  <c:v>0</c:v>
                </c:pt>
              </c:numCache>
            </c:numRef>
          </c:val>
        </c:ser>
        <c:dLbls>
          <c:showCatName val="1"/>
          <c:showPercent val="1"/>
        </c:dLbls>
      </c:pie3DChart>
    </c:plotArea>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Variables!$A$32</c:f>
              <c:strCache>
                <c:ptCount val="1"/>
                <c:pt idx="0">
                  <c:v>Atención contraloría de servicios</c:v>
                </c:pt>
              </c:strCache>
            </c:strRef>
          </c:tx>
          <c:explosion val="25"/>
          <c:dLbls>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Variables!$B$32:$E$32</c:f>
              <c:numCache>
                <c:formatCode>_-* #,##0.0_-;\-* #,##0.0_-;_-* "-"??_-;_-@_-</c:formatCode>
                <c:ptCount val="4"/>
                <c:pt idx="0">
                  <c:v>31</c:v>
                </c:pt>
                <c:pt idx="1">
                  <c:v>68</c:v>
                </c:pt>
                <c:pt idx="2">
                  <c:v>1</c:v>
                </c:pt>
                <c:pt idx="3">
                  <c:v>0</c:v>
                </c:pt>
              </c:numCache>
            </c:numRef>
          </c:val>
        </c:ser>
        <c:dLbls>
          <c:showCatName val="1"/>
          <c:showPercent val="1"/>
        </c:dLbls>
      </c:pie3DChart>
    </c:plotArea>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Variables!$A$33</c:f>
              <c:strCache>
                <c:ptCount val="1"/>
                <c:pt idx="0">
                  <c:v>Atención asistencia social</c:v>
                </c:pt>
              </c:strCache>
            </c:strRef>
          </c:tx>
          <c:explosion val="25"/>
          <c:dLbls>
            <c:dLbl>
              <c:idx val="2"/>
              <c:delete val="1"/>
            </c:dLbl>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Variables!$B$33:$E$33</c:f>
              <c:numCache>
                <c:formatCode>_-* #,##0.0_-;\-* #,##0.0_-;_-* "-"??_-;_-@_-</c:formatCode>
                <c:ptCount val="4"/>
                <c:pt idx="0">
                  <c:v>46</c:v>
                </c:pt>
                <c:pt idx="1">
                  <c:v>54</c:v>
                </c:pt>
                <c:pt idx="2">
                  <c:v>0</c:v>
                </c:pt>
                <c:pt idx="3">
                  <c:v>0</c:v>
                </c:pt>
              </c:numCache>
            </c:numRef>
          </c:val>
        </c:ser>
        <c:dLbls>
          <c:showCatName val="1"/>
          <c:showPercent val="1"/>
        </c:dLbls>
      </c:pie3DChart>
    </c:plotArea>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Variables!$A$34</c:f>
              <c:strCache>
                <c:ptCount val="1"/>
                <c:pt idx="0">
                  <c:v>Trámites de licencias y permisos municipales</c:v>
                </c:pt>
              </c:strCache>
            </c:strRef>
          </c:tx>
          <c:explosion val="25"/>
          <c:dLbls>
            <c:showCatName val="1"/>
            <c:showPercent val="1"/>
          </c:dLbls>
          <c:cat>
            <c:strRef>
              <c:f>Variables!$B$25:$E$25</c:f>
              <c:strCache>
                <c:ptCount val="4"/>
                <c:pt idx="0">
                  <c:v>Excelente</c:v>
                </c:pt>
                <c:pt idx="1">
                  <c:v>Bueno</c:v>
                </c:pt>
                <c:pt idx="2">
                  <c:v>Regular</c:v>
                </c:pt>
                <c:pt idx="3">
                  <c:v>Malo</c:v>
                </c:pt>
              </c:strCache>
            </c:strRef>
          </c:cat>
          <c:val>
            <c:numRef>
              <c:f>Variables!$B$34:$E$34</c:f>
              <c:numCache>
                <c:formatCode>_-* #,##0.0_-;\-* #,##0.0_-;_-* "-"??_-;_-@_-</c:formatCode>
                <c:ptCount val="4"/>
                <c:pt idx="0">
                  <c:v>2</c:v>
                </c:pt>
                <c:pt idx="1">
                  <c:v>49</c:v>
                </c:pt>
                <c:pt idx="2">
                  <c:v>29</c:v>
                </c:pt>
                <c:pt idx="3">
                  <c:v>20</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Variables!$A$5</c:f>
              <c:strCache>
                <c:ptCount val="1"/>
                <c:pt idx="0">
                  <c:v>Cementerio</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Variables!$B$5:$G$5</c:f>
              <c:numCache>
                <c:formatCode>_-* #,##0.0_-;\-* #,##0.0_-;_-* "-"??_-;_-@_-</c:formatCode>
                <c:ptCount val="6"/>
                <c:pt idx="0">
                  <c:v>7.2</c:v>
                </c:pt>
                <c:pt idx="1">
                  <c:v>8.2000000000000011</c:v>
                </c:pt>
                <c:pt idx="2">
                  <c:v>7.3</c:v>
                </c:pt>
                <c:pt idx="3">
                  <c:v>9.6</c:v>
                </c:pt>
                <c:pt idx="4">
                  <c:v>8</c:v>
                </c:pt>
                <c:pt idx="5">
                  <c:v>8.0676859544761825</c:v>
                </c:pt>
              </c:numCache>
            </c:numRef>
          </c:val>
        </c:ser>
        <c:dLbls>
          <c:showVal val="1"/>
        </c:dLbls>
        <c:shape val="cylinder"/>
        <c:axId val="112343296"/>
        <c:axId val="112353280"/>
        <c:axId val="95042624"/>
      </c:bar3DChart>
      <c:catAx>
        <c:axId val="112343296"/>
        <c:scaling>
          <c:orientation val="minMax"/>
        </c:scaling>
        <c:axPos val="b"/>
        <c:majorTickMark val="none"/>
        <c:tickLblPos val="nextTo"/>
        <c:crossAx val="112353280"/>
        <c:crosses val="autoZero"/>
        <c:auto val="1"/>
        <c:lblAlgn val="ctr"/>
        <c:lblOffset val="100"/>
      </c:catAx>
      <c:valAx>
        <c:axId val="112353280"/>
        <c:scaling>
          <c:orientation val="minMax"/>
        </c:scaling>
        <c:delete val="1"/>
        <c:axPos val="l"/>
        <c:numFmt formatCode="_-* #,##0.0_-;\-* #,##0.0_-;_-* &quot;-&quot;??_-;_-@_-" sourceLinked="1"/>
        <c:tickLblPos val="nextTo"/>
        <c:crossAx val="112343296"/>
        <c:crosses val="autoZero"/>
        <c:crossBetween val="between"/>
      </c:valAx>
      <c:serAx>
        <c:axId val="95042624"/>
        <c:scaling>
          <c:orientation val="minMax"/>
        </c:scaling>
        <c:delete val="1"/>
        <c:axPos val="b"/>
        <c:tickLblPos val="nextTo"/>
        <c:crossAx val="112353280"/>
        <c:crosses val="autoZero"/>
      </c:serAx>
    </c:plotArea>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Variables!$A$35</c:f>
              <c:strCache>
                <c:ptCount val="1"/>
                <c:pt idx="0">
                  <c:v>Trámite permisos de construcción</c:v>
                </c:pt>
              </c:strCache>
            </c:strRef>
          </c:tx>
          <c:explosion val="25"/>
          <c:dLbls>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Variables!$B$35:$E$35</c:f>
              <c:numCache>
                <c:formatCode>_-* #,##0.0_-;\-* #,##0.0_-;_-* "-"??_-;_-@_-</c:formatCode>
                <c:ptCount val="4"/>
                <c:pt idx="0">
                  <c:v>7</c:v>
                </c:pt>
                <c:pt idx="1">
                  <c:v>64</c:v>
                </c:pt>
                <c:pt idx="2">
                  <c:v>29</c:v>
                </c:pt>
                <c:pt idx="3">
                  <c:v>0</c:v>
                </c:pt>
              </c:numCache>
            </c:numRef>
          </c:val>
        </c:ser>
        <c:dLbls>
          <c:showCatName val="1"/>
          <c:showPercent val="1"/>
        </c:dLbls>
      </c:pie3DChart>
    </c:plotArea>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Variables!$A$36</c:f>
              <c:strCache>
                <c:ptCount val="1"/>
                <c:pt idx="0">
                  <c:v>Trámite permiso de uso de suelos</c:v>
                </c:pt>
              </c:strCache>
            </c:strRef>
          </c:tx>
          <c:explosion val="25"/>
          <c:dLbls>
            <c:dLbl>
              <c:idx val="0"/>
              <c:delete val="1"/>
            </c:dLbl>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Variables!$B$36:$E$36</c:f>
              <c:numCache>
                <c:formatCode>_-* #,##0.0_-;\-* #,##0.0_-;_-* "-"??_-;_-@_-</c:formatCode>
                <c:ptCount val="4"/>
                <c:pt idx="0">
                  <c:v>0</c:v>
                </c:pt>
                <c:pt idx="1">
                  <c:v>91</c:v>
                </c:pt>
                <c:pt idx="2">
                  <c:v>9</c:v>
                </c:pt>
                <c:pt idx="3">
                  <c:v>0</c:v>
                </c:pt>
              </c:numCache>
            </c:numRef>
          </c:val>
        </c:ser>
        <c:dLbls>
          <c:showCatName val="1"/>
          <c:showPercent val="1"/>
        </c:dLbls>
      </c:pie3DChart>
    </c:plotArea>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Variables!$A$37</c:f>
              <c:strCache>
                <c:ptCount val="1"/>
                <c:pt idx="0">
                  <c:v>Trámite de solicitud de visado de planos</c:v>
                </c:pt>
              </c:strCache>
            </c:strRef>
          </c:tx>
          <c:explosion val="25"/>
          <c:dLbls>
            <c:dLbl>
              <c:idx val="0"/>
              <c:delete val="1"/>
            </c:dLbl>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Variables!$B$37:$E$37</c:f>
              <c:numCache>
                <c:formatCode>_-* #,##0.0_-;\-* #,##0.0_-;_-* "-"??_-;_-@_-</c:formatCode>
                <c:ptCount val="4"/>
                <c:pt idx="0">
                  <c:v>0</c:v>
                </c:pt>
                <c:pt idx="1">
                  <c:v>90</c:v>
                </c:pt>
                <c:pt idx="2">
                  <c:v>10</c:v>
                </c:pt>
                <c:pt idx="3">
                  <c:v>0</c:v>
                </c:pt>
              </c:numCache>
            </c:numRef>
          </c:val>
        </c:ser>
        <c:dLbls>
          <c:showCatName val="1"/>
          <c:showPercent val="1"/>
        </c:dLbls>
      </c:pie3DChart>
    </c:plotArea>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Variables!$A$39</c:f>
              <c:strCache>
                <c:ptCount val="1"/>
                <c:pt idx="0">
                  <c:v>Califica presentación personal</c:v>
                </c:pt>
              </c:strCache>
            </c:strRef>
          </c:tx>
          <c:explosion val="25"/>
          <c:dLbls>
            <c:dLbl>
              <c:idx val="1"/>
              <c:delete val="1"/>
            </c:dLbl>
            <c:dLbl>
              <c:idx val="2"/>
              <c:delete val="1"/>
            </c:dLbl>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Variables!$B$39:$E$39</c:f>
              <c:numCache>
                <c:formatCode>_-* #,##0.0_-;\-* #,##0.0_-;_-* "-"??_-;_-@_-</c:formatCode>
                <c:ptCount val="4"/>
                <c:pt idx="0">
                  <c:v>100</c:v>
                </c:pt>
                <c:pt idx="1">
                  <c:v>0</c:v>
                </c:pt>
                <c:pt idx="2">
                  <c:v>0</c:v>
                </c:pt>
                <c:pt idx="3">
                  <c:v>0</c:v>
                </c:pt>
              </c:numCache>
            </c:numRef>
          </c:val>
        </c:ser>
        <c:dLbls>
          <c:showCatName val="1"/>
          <c:showPercent val="1"/>
        </c:dLbls>
      </c:pie3DChart>
    </c:plotArea>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Variables!$A$40</c:f>
              <c:strCache>
                <c:ptCount val="1"/>
                <c:pt idx="0">
                  <c:v>Califica profesionalismo</c:v>
                </c:pt>
              </c:strCache>
            </c:strRef>
          </c:tx>
          <c:explosion val="25"/>
          <c:dLbls>
            <c:dLbl>
              <c:idx val="2"/>
              <c:delete val="1"/>
            </c:dLbl>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Variables!$B$40:$E$40</c:f>
              <c:numCache>
                <c:formatCode>_-* #,##0.0_-;\-* #,##0.0_-;_-* "-"??_-;_-@_-</c:formatCode>
                <c:ptCount val="4"/>
                <c:pt idx="0">
                  <c:v>49</c:v>
                </c:pt>
                <c:pt idx="1">
                  <c:v>51</c:v>
                </c:pt>
                <c:pt idx="2">
                  <c:v>0</c:v>
                </c:pt>
                <c:pt idx="3">
                  <c:v>0</c:v>
                </c:pt>
              </c:numCache>
            </c:numRef>
          </c:val>
        </c:ser>
        <c:dLbls>
          <c:showCatName val="1"/>
          <c:showPercent val="1"/>
        </c:dLbls>
      </c:pie3DChart>
    </c:plotArea>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Variables!$A$41</c:f>
              <c:strCache>
                <c:ptCount val="1"/>
                <c:pt idx="0">
                  <c:v>Califica respuesta trámites</c:v>
                </c:pt>
              </c:strCache>
            </c:strRef>
          </c:tx>
          <c:explosion val="25"/>
          <c:dLbls>
            <c:dLbl>
              <c:idx val="0"/>
              <c:delete val="1"/>
            </c:dLbl>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Variables!$B$41:$E$41</c:f>
              <c:numCache>
                <c:formatCode>_-* #,##0.0_-;\-* #,##0.0_-;_-* "-"??_-;_-@_-</c:formatCode>
                <c:ptCount val="4"/>
                <c:pt idx="0">
                  <c:v>0</c:v>
                </c:pt>
                <c:pt idx="1">
                  <c:v>82</c:v>
                </c:pt>
                <c:pt idx="2">
                  <c:v>18</c:v>
                </c:pt>
                <c:pt idx="3">
                  <c:v>0</c:v>
                </c:pt>
              </c:numCache>
            </c:numRef>
          </c:val>
        </c:ser>
        <c:dLbls>
          <c:showCatName val="1"/>
          <c:showPercent val="1"/>
        </c:dLbls>
      </c:pie3DChart>
    </c:plotArea>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s-ES"/>
  <c:style val="18"/>
  <c:chart>
    <c:title>
      <c:txPr>
        <a:bodyPr/>
        <a:lstStyle/>
        <a:p>
          <a:pPr>
            <a:defRPr sz="1600"/>
          </a:pPr>
          <a:endParaRPr lang="es-ES"/>
        </a:p>
      </c:txPr>
    </c:title>
    <c:view3D>
      <c:rotX val="30"/>
      <c:perspective val="30"/>
    </c:view3D>
    <c:plotArea>
      <c:layout/>
      <c:pie3DChart>
        <c:varyColors val="1"/>
        <c:ser>
          <c:idx val="0"/>
          <c:order val="0"/>
          <c:tx>
            <c:strRef>
              <c:f>Variables!$A$42</c:f>
              <c:strCache>
                <c:ptCount val="1"/>
                <c:pt idx="0">
                  <c:v>Califica limpieza y ambiente en instalaciones</c:v>
                </c:pt>
              </c:strCache>
            </c:strRef>
          </c:tx>
          <c:explosion val="25"/>
          <c:dLbls>
            <c:dLbl>
              <c:idx val="1"/>
              <c:delete val="1"/>
            </c:dLbl>
            <c:dLbl>
              <c:idx val="2"/>
              <c:delete val="1"/>
            </c:dLbl>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Variables!$B$42:$E$42</c:f>
              <c:numCache>
                <c:formatCode>_-* #,##0.0_-;\-* #,##0.0_-;_-* "-"??_-;_-@_-</c:formatCode>
                <c:ptCount val="4"/>
                <c:pt idx="0">
                  <c:v>100</c:v>
                </c:pt>
                <c:pt idx="1">
                  <c:v>0</c:v>
                </c:pt>
                <c:pt idx="2">
                  <c:v>0</c:v>
                </c:pt>
                <c:pt idx="3">
                  <c:v>0</c:v>
                </c:pt>
              </c:numCache>
            </c:numRef>
          </c:val>
        </c:ser>
        <c:dLbls>
          <c:showCatName val="1"/>
          <c:showPercent val="1"/>
        </c:dLbls>
      </c:pie3DChart>
    </c:plotArea>
    <c:plotVisOnly val="1"/>
    <c:dispBlanksAs val="zero"/>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Variables!$A$43</c:f>
              <c:strCache>
                <c:ptCount val="1"/>
                <c:pt idx="0">
                  <c:v>Califica accesibilidad a instalaciones</c:v>
                </c:pt>
              </c:strCache>
            </c:strRef>
          </c:tx>
          <c:explosion val="25"/>
          <c:dLbls>
            <c:dLbl>
              <c:idx val="1"/>
              <c:delete val="1"/>
            </c:dLbl>
            <c:dLbl>
              <c:idx val="2"/>
              <c:delete val="1"/>
            </c:dLbl>
            <c:dLbl>
              <c:idx val="3"/>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Variables!$B$43:$E$43</c:f>
              <c:numCache>
                <c:formatCode>_-* #,##0.0_-;\-* #,##0.0_-;_-* "-"??_-;_-@_-</c:formatCode>
                <c:ptCount val="4"/>
                <c:pt idx="0">
                  <c:v>100</c:v>
                </c:pt>
                <c:pt idx="1">
                  <c:v>0</c:v>
                </c:pt>
                <c:pt idx="2">
                  <c:v>0</c:v>
                </c:pt>
                <c:pt idx="3">
                  <c:v>0</c:v>
                </c:pt>
              </c:numCache>
            </c:numRef>
          </c:val>
        </c:ser>
        <c:dLbls>
          <c:showCatName val="1"/>
          <c:showPercent val="1"/>
        </c:dLbls>
      </c:pie3DChart>
    </c:plotArea>
    <c:plotVisOnly val="1"/>
    <c:dispBlanksAs val="zero"/>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s-ES"/>
  <c:style val="18"/>
  <c:chart>
    <c:title>
      <c:txPr>
        <a:bodyPr/>
        <a:lstStyle/>
        <a:p>
          <a:pPr>
            <a:defRPr sz="1400"/>
          </a:pPr>
          <a:endParaRPr lang="es-ES"/>
        </a:p>
      </c:txPr>
    </c:title>
    <c:view3D>
      <c:rotX val="30"/>
      <c:perspective val="30"/>
    </c:view3D>
    <c:plotArea>
      <c:layout/>
      <c:pie3DChart>
        <c:varyColors val="1"/>
        <c:ser>
          <c:idx val="0"/>
          <c:order val="0"/>
          <c:tx>
            <c:strRef>
              <c:f>Variables!$A$44</c:f>
              <c:strCache>
                <c:ptCount val="1"/>
                <c:pt idx="0">
                  <c:v>Califique la facilidad para acceder vía telefónica</c:v>
                </c:pt>
              </c:strCache>
            </c:strRef>
          </c:tx>
          <c:explosion val="25"/>
          <c:dLbls>
            <c:dLbl>
              <c:idx val="0"/>
              <c:delete val="1"/>
            </c:dLbl>
            <c:showCatName val="1"/>
            <c:showPercent val="1"/>
            <c:showLeaderLines val="1"/>
          </c:dLbls>
          <c:cat>
            <c:strRef>
              <c:f>Variables!$B$25:$E$25</c:f>
              <c:strCache>
                <c:ptCount val="4"/>
                <c:pt idx="0">
                  <c:v>Excelente</c:v>
                </c:pt>
                <c:pt idx="1">
                  <c:v>Bueno</c:v>
                </c:pt>
                <c:pt idx="2">
                  <c:v>Regular</c:v>
                </c:pt>
                <c:pt idx="3">
                  <c:v>Malo</c:v>
                </c:pt>
              </c:strCache>
            </c:strRef>
          </c:cat>
          <c:val>
            <c:numRef>
              <c:f>Variables!$B$44:$E$44</c:f>
              <c:numCache>
                <c:formatCode>_-* #,##0.0_-;\-* #,##0.0_-;_-* "-"??_-;_-@_-</c:formatCode>
                <c:ptCount val="4"/>
                <c:pt idx="0">
                  <c:v>0</c:v>
                </c:pt>
                <c:pt idx="1">
                  <c:v>32</c:v>
                </c:pt>
                <c:pt idx="2">
                  <c:v>61</c:v>
                </c:pt>
                <c:pt idx="3">
                  <c:v>7</c:v>
                </c:pt>
              </c:numCache>
            </c:numRef>
          </c:val>
        </c:ser>
        <c:dLbls>
          <c:showCatName val="1"/>
          <c:showPercent val="1"/>
        </c:dLbls>
      </c:pie3DChart>
    </c:plotArea>
    <c:plotVisOnly val="1"/>
    <c:dispBlanksAs val="zero"/>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s-ES"/>
  <c:style val="18"/>
  <c:chart>
    <c:title/>
    <c:view3D>
      <c:rotX val="30"/>
      <c:perspective val="30"/>
    </c:view3D>
    <c:plotArea>
      <c:layout/>
      <c:pie3DChart>
        <c:varyColors val="1"/>
        <c:ser>
          <c:idx val="0"/>
          <c:order val="0"/>
          <c:tx>
            <c:strRef>
              <c:f>Variables!$A$45</c:f>
              <c:strCache>
                <c:ptCount val="1"/>
                <c:pt idx="0">
                  <c:v>Calificación al trabajo de Alcaldía</c:v>
                </c:pt>
              </c:strCache>
            </c:strRef>
          </c:tx>
          <c:explosion val="25"/>
          <c:dLbls>
            <c:showCatName val="1"/>
            <c:showPercent val="1"/>
          </c:dLbls>
          <c:cat>
            <c:strRef>
              <c:f>Variables!$B$25:$E$25</c:f>
              <c:strCache>
                <c:ptCount val="4"/>
                <c:pt idx="0">
                  <c:v>Excelente</c:v>
                </c:pt>
                <c:pt idx="1">
                  <c:v>Bueno</c:v>
                </c:pt>
                <c:pt idx="2">
                  <c:v>Regular</c:v>
                </c:pt>
                <c:pt idx="3">
                  <c:v>Malo</c:v>
                </c:pt>
              </c:strCache>
            </c:strRef>
          </c:cat>
          <c:val>
            <c:numRef>
              <c:f>Variables!$B$45:$E$45</c:f>
              <c:numCache>
                <c:formatCode>_-* #,##0.0_-;\-* #,##0.0_-;_-* "-"??_-;_-@_-</c:formatCode>
                <c:ptCount val="4"/>
                <c:pt idx="0">
                  <c:v>33</c:v>
                </c:pt>
                <c:pt idx="1">
                  <c:v>49</c:v>
                </c:pt>
                <c:pt idx="2">
                  <c:v>12</c:v>
                </c:pt>
                <c:pt idx="3">
                  <c:v>6</c:v>
                </c:pt>
              </c:numCache>
            </c:numRef>
          </c:val>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Variables!$A$6</c:f>
              <c:strCache>
                <c:ptCount val="1"/>
                <c:pt idx="0">
                  <c:v>Parques y zonas de recreo</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Variables!$B$6:$G$6</c:f>
              <c:numCache>
                <c:formatCode>_-* #,##0.0_-;\-* #,##0.0_-;_-* "-"??_-;_-@_-</c:formatCode>
                <c:ptCount val="6"/>
                <c:pt idx="0">
                  <c:v>8.3333333333333357</c:v>
                </c:pt>
                <c:pt idx="1">
                  <c:v>0</c:v>
                </c:pt>
                <c:pt idx="2">
                  <c:v>0</c:v>
                </c:pt>
                <c:pt idx="3">
                  <c:v>0</c:v>
                </c:pt>
                <c:pt idx="4">
                  <c:v>0</c:v>
                </c:pt>
                <c:pt idx="5">
                  <c:v>8.3333333333333357</c:v>
                </c:pt>
              </c:numCache>
            </c:numRef>
          </c:val>
        </c:ser>
        <c:dLbls>
          <c:showVal val="1"/>
        </c:dLbls>
        <c:shape val="cylinder"/>
        <c:axId val="112366720"/>
        <c:axId val="112368256"/>
        <c:axId val="95180992"/>
      </c:bar3DChart>
      <c:catAx>
        <c:axId val="112366720"/>
        <c:scaling>
          <c:orientation val="minMax"/>
        </c:scaling>
        <c:axPos val="b"/>
        <c:majorTickMark val="none"/>
        <c:tickLblPos val="nextTo"/>
        <c:crossAx val="112368256"/>
        <c:crosses val="autoZero"/>
        <c:auto val="1"/>
        <c:lblAlgn val="ctr"/>
        <c:lblOffset val="100"/>
      </c:catAx>
      <c:valAx>
        <c:axId val="112368256"/>
        <c:scaling>
          <c:orientation val="minMax"/>
        </c:scaling>
        <c:delete val="1"/>
        <c:axPos val="l"/>
        <c:numFmt formatCode="_-* #,##0.0_-;\-* #,##0.0_-;_-* &quot;-&quot;??_-;_-@_-" sourceLinked="1"/>
        <c:tickLblPos val="nextTo"/>
        <c:crossAx val="112366720"/>
        <c:crosses val="autoZero"/>
        <c:crossBetween val="between"/>
      </c:valAx>
      <c:serAx>
        <c:axId val="95180992"/>
        <c:scaling>
          <c:orientation val="minMax"/>
        </c:scaling>
        <c:delete val="1"/>
        <c:axPos val="b"/>
        <c:tickLblPos val="nextTo"/>
        <c:crossAx val="112368256"/>
        <c:crosses val="autoZero"/>
      </c:serAx>
    </c:plotArea>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s-ES"/>
  <c:style val="18"/>
  <c:chart>
    <c:title>
      <c:txPr>
        <a:bodyPr/>
        <a:lstStyle/>
        <a:p>
          <a:pPr>
            <a:defRPr sz="1600"/>
          </a:pPr>
          <a:endParaRPr lang="es-ES"/>
        </a:p>
      </c:txPr>
    </c:title>
    <c:view3D>
      <c:rotX val="30"/>
      <c:perspective val="30"/>
    </c:view3D>
    <c:plotArea>
      <c:layout/>
      <c:pie3DChart>
        <c:varyColors val="1"/>
        <c:ser>
          <c:idx val="0"/>
          <c:order val="0"/>
          <c:tx>
            <c:strRef>
              <c:f>Variables!$A$46</c:f>
              <c:strCache>
                <c:ptCount val="1"/>
                <c:pt idx="0">
                  <c:v>Calificación al trabajo de Concejo Municipal</c:v>
                </c:pt>
              </c:strCache>
            </c:strRef>
          </c:tx>
          <c:explosion val="25"/>
          <c:dLbls>
            <c:showCatName val="1"/>
            <c:showPercent val="1"/>
          </c:dLbls>
          <c:cat>
            <c:strRef>
              <c:f>Variables!$B$25:$E$25</c:f>
              <c:strCache>
                <c:ptCount val="4"/>
                <c:pt idx="0">
                  <c:v>Excelente</c:v>
                </c:pt>
                <c:pt idx="1">
                  <c:v>Bueno</c:v>
                </c:pt>
                <c:pt idx="2">
                  <c:v>Regular</c:v>
                </c:pt>
                <c:pt idx="3">
                  <c:v>Malo</c:v>
                </c:pt>
              </c:strCache>
            </c:strRef>
          </c:cat>
          <c:val>
            <c:numRef>
              <c:f>Variables!$B$46:$E$46</c:f>
              <c:numCache>
                <c:formatCode>_-* #,##0.0_-;\-* #,##0.0_-;_-* "-"??_-;_-@_-</c:formatCode>
                <c:ptCount val="4"/>
                <c:pt idx="0">
                  <c:v>24</c:v>
                </c:pt>
                <c:pt idx="1">
                  <c:v>53</c:v>
                </c:pt>
                <c:pt idx="2">
                  <c:v>13</c:v>
                </c:pt>
                <c:pt idx="3">
                  <c:v>10</c:v>
                </c:pt>
              </c:numCache>
            </c:numRef>
          </c:val>
        </c:ser>
        <c:dLbls>
          <c:showCatName val="1"/>
          <c:showPercent val="1"/>
        </c:dLbls>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Variables!$A$7</c:f>
              <c:strCache>
                <c:ptCount val="1"/>
                <c:pt idx="0">
                  <c:v>Acueducto</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Variables!$B$7:$G$7</c:f>
              <c:numCache>
                <c:formatCode>_-* #,##0.0_-;\-* #,##0.0_-;_-* "-"??_-;_-@_-</c:formatCode>
                <c:ptCount val="6"/>
                <c:pt idx="0">
                  <c:v>8.3333333333333357</c:v>
                </c:pt>
                <c:pt idx="1">
                  <c:v>8.5</c:v>
                </c:pt>
                <c:pt idx="2">
                  <c:v>0</c:v>
                </c:pt>
                <c:pt idx="3">
                  <c:v>0</c:v>
                </c:pt>
                <c:pt idx="4">
                  <c:v>0</c:v>
                </c:pt>
                <c:pt idx="5">
                  <c:v>8.3597591060804071</c:v>
                </c:pt>
              </c:numCache>
            </c:numRef>
          </c:val>
        </c:ser>
        <c:dLbls>
          <c:showVal val="1"/>
        </c:dLbls>
        <c:shape val="cylinder"/>
        <c:axId val="112414720"/>
        <c:axId val="112416256"/>
        <c:axId val="95023552"/>
      </c:bar3DChart>
      <c:catAx>
        <c:axId val="112414720"/>
        <c:scaling>
          <c:orientation val="minMax"/>
        </c:scaling>
        <c:axPos val="b"/>
        <c:majorTickMark val="none"/>
        <c:tickLblPos val="nextTo"/>
        <c:crossAx val="112416256"/>
        <c:crosses val="autoZero"/>
        <c:auto val="1"/>
        <c:lblAlgn val="ctr"/>
        <c:lblOffset val="100"/>
      </c:catAx>
      <c:valAx>
        <c:axId val="112416256"/>
        <c:scaling>
          <c:orientation val="minMax"/>
        </c:scaling>
        <c:delete val="1"/>
        <c:axPos val="l"/>
        <c:numFmt formatCode="_-* #,##0.0_-;\-* #,##0.0_-;_-* &quot;-&quot;??_-;_-@_-" sourceLinked="1"/>
        <c:tickLblPos val="nextTo"/>
        <c:crossAx val="112414720"/>
        <c:crosses val="autoZero"/>
        <c:crossBetween val="between"/>
      </c:valAx>
      <c:serAx>
        <c:axId val="95023552"/>
        <c:scaling>
          <c:orientation val="minMax"/>
        </c:scaling>
        <c:delete val="1"/>
        <c:axPos val="b"/>
        <c:tickLblPos val="nextTo"/>
        <c:crossAx val="112416256"/>
        <c:crosses val="autoZero"/>
      </c:ser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Variables!$A$8</c:f>
              <c:strCache>
                <c:ptCount val="1"/>
                <c:pt idx="0">
                  <c:v>Mercados-Ferias</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Variables!$B$8:$G$8</c:f>
              <c:numCache>
                <c:formatCode>_-* #,##0.0_-;\-* #,##0.0_-;_-* "-"??_-;_-@_-</c:formatCode>
                <c:ptCount val="6"/>
                <c:pt idx="0">
                  <c:v>7.6</c:v>
                </c:pt>
                <c:pt idx="1">
                  <c:v>9</c:v>
                </c:pt>
                <c:pt idx="2">
                  <c:v>7.1</c:v>
                </c:pt>
                <c:pt idx="3">
                  <c:v>9.7000000000000011</c:v>
                </c:pt>
                <c:pt idx="4">
                  <c:v>7.1</c:v>
                </c:pt>
                <c:pt idx="5">
                  <c:v>8.263320387394911</c:v>
                </c:pt>
              </c:numCache>
            </c:numRef>
          </c:val>
        </c:ser>
        <c:dLbls>
          <c:showVal val="1"/>
        </c:dLbls>
        <c:shape val="cylinder"/>
        <c:axId val="112437888"/>
        <c:axId val="112447872"/>
        <c:axId val="109430976"/>
      </c:bar3DChart>
      <c:catAx>
        <c:axId val="112437888"/>
        <c:scaling>
          <c:orientation val="minMax"/>
        </c:scaling>
        <c:axPos val="b"/>
        <c:majorTickMark val="none"/>
        <c:tickLblPos val="nextTo"/>
        <c:crossAx val="112447872"/>
        <c:crosses val="autoZero"/>
        <c:auto val="1"/>
        <c:lblAlgn val="ctr"/>
        <c:lblOffset val="100"/>
      </c:catAx>
      <c:valAx>
        <c:axId val="112447872"/>
        <c:scaling>
          <c:orientation val="minMax"/>
        </c:scaling>
        <c:delete val="1"/>
        <c:axPos val="l"/>
        <c:numFmt formatCode="_-* #,##0.0_-;\-* #,##0.0_-;_-* &quot;-&quot;??_-;_-@_-" sourceLinked="1"/>
        <c:tickLblPos val="nextTo"/>
        <c:crossAx val="112437888"/>
        <c:crosses val="autoZero"/>
        <c:crossBetween val="between"/>
      </c:valAx>
      <c:serAx>
        <c:axId val="109430976"/>
        <c:scaling>
          <c:orientation val="minMax"/>
        </c:scaling>
        <c:delete val="1"/>
        <c:axPos val="b"/>
        <c:tickLblPos val="nextTo"/>
        <c:crossAx val="112447872"/>
        <c:crosses val="autoZero"/>
      </c:ser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Variables!$A$9</c:f>
              <c:strCache>
                <c:ptCount val="1"/>
                <c:pt idx="0">
                  <c:v>Educativos, culturales y deportivos</c:v>
                </c:pt>
              </c:strCache>
            </c:strRef>
          </c:tx>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Variables!$B$9:$G$9</c:f>
              <c:numCache>
                <c:formatCode>_-* #,##0.0_-;\-* #,##0.0_-;_-* "-"??_-;_-@_-</c:formatCode>
                <c:ptCount val="6"/>
                <c:pt idx="0">
                  <c:v>7.7</c:v>
                </c:pt>
                <c:pt idx="1">
                  <c:v>8.7000000000000011</c:v>
                </c:pt>
                <c:pt idx="2">
                  <c:v>8.1</c:v>
                </c:pt>
                <c:pt idx="3">
                  <c:v>8.9</c:v>
                </c:pt>
                <c:pt idx="4">
                  <c:v>7.7</c:v>
                </c:pt>
                <c:pt idx="5">
                  <c:v>8.1583943758910529</c:v>
                </c:pt>
              </c:numCache>
            </c:numRef>
          </c:val>
        </c:ser>
        <c:dLbls>
          <c:showVal val="1"/>
        </c:dLbls>
        <c:shape val="cylinder"/>
        <c:axId val="112469504"/>
        <c:axId val="112471040"/>
        <c:axId val="111145856"/>
      </c:bar3DChart>
      <c:catAx>
        <c:axId val="112469504"/>
        <c:scaling>
          <c:orientation val="minMax"/>
        </c:scaling>
        <c:axPos val="b"/>
        <c:majorTickMark val="none"/>
        <c:tickLblPos val="nextTo"/>
        <c:crossAx val="112471040"/>
        <c:crosses val="autoZero"/>
        <c:auto val="1"/>
        <c:lblAlgn val="ctr"/>
        <c:lblOffset val="100"/>
      </c:catAx>
      <c:valAx>
        <c:axId val="112471040"/>
        <c:scaling>
          <c:orientation val="minMax"/>
        </c:scaling>
        <c:delete val="1"/>
        <c:axPos val="l"/>
        <c:numFmt formatCode="_-* #,##0.0_-;\-* #,##0.0_-;_-* &quot;-&quot;??_-;_-@_-" sourceLinked="1"/>
        <c:tickLblPos val="nextTo"/>
        <c:crossAx val="112469504"/>
        <c:crosses val="autoZero"/>
        <c:crossBetween val="between"/>
      </c:valAx>
      <c:serAx>
        <c:axId val="111145856"/>
        <c:scaling>
          <c:orientation val="minMax"/>
        </c:scaling>
        <c:delete val="1"/>
        <c:axPos val="b"/>
        <c:tickLblPos val="nextTo"/>
        <c:crossAx val="112471040"/>
        <c:crosses val="autoZero"/>
      </c:ser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style val="18"/>
  <c:chart>
    <c:title/>
    <c:view3D>
      <c:rAngAx val="1"/>
    </c:view3D>
    <c:plotArea>
      <c:layout/>
      <c:bar3DChart>
        <c:barDir val="col"/>
        <c:grouping val="standard"/>
        <c:ser>
          <c:idx val="0"/>
          <c:order val="0"/>
          <c:tx>
            <c:strRef>
              <c:f>Variables!$A$10</c:f>
              <c:strCache>
                <c:ptCount val="1"/>
                <c:pt idx="0">
                  <c:v>Estacionamientos y terminales</c:v>
                </c:pt>
              </c:strCache>
            </c:strRef>
          </c:tx>
          <c:dPt>
            <c:idx val="4"/>
            <c:spPr>
              <a:solidFill>
                <a:srgbClr val="C0504D"/>
              </a:solidFill>
            </c:spPr>
          </c:dPt>
          <c:dLbls>
            <c:showVal val="1"/>
          </c:dLbls>
          <c:cat>
            <c:strRef>
              <c:f>Variables!$B$2:$G$2</c:f>
              <c:strCache>
                <c:ptCount val="6"/>
                <c:pt idx="0">
                  <c:v>Orotina</c:v>
                </c:pt>
                <c:pt idx="1">
                  <c:v>Mastate</c:v>
                </c:pt>
                <c:pt idx="2">
                  <c:v>Hacienda Vieja</c:v>
                </c:pt>
                <c:pt idx="3">
                  <c:v>Coyolar</c:v>
                </c:pt>
                <c:pt idx="4">
                  <c:v>Ceiba</c:v>
                </c:pt>
                <c:pt idx="5">
                  <c:v>Prom.Pond.</c:v>
                </c:pt>
              </c:strCache>
            </c:strRef>
          </c:cat>
          <c:val>
            <c:numRef>
              <c:f>Variables!$B$10:$G$10</c:f>
              <c:numCache>
                <c:formatCode>_-* #,##0.0_-;\-* #,##0.0_-;_-* "-"??_-;_-@_-</c:formatCode>
                <c:ptCount val="6"/>
                <c:pt idx="0">
                  <c:v>7.6</c:v>
                </c:pt>
                <c:pt idx="1">
                  <c:v>7.8</c:v>
                </c:pt>
                <c:pt idx="2">
                  <c:v>8.2000000000000011</c:v>
                </c:pt>
                <c:pt idx="3">
                  <c:v>8.1</c:v>
                </c:pt>
                <c:pt idx="4">
                  <c:v>5.0999999999999996</c:v>
                </c:pt>
                <c:pt idx="5">
                  <c:v>7.5571505825672256</c:v>
                </c:pt>
              </c:numCache>
            </c:numRef>
          </c:val>
        </c:ser>
        <c:dLbls>
          <c:showVal val="1"/>
        </c:dLbls>
        <c:shape val="cylinder"/>
        <c:axId val="112505600"/>
        <c:axId val="112507136"/>
        <c:axId val="111148544"/>
      </c:bar3DChart>
      <c:catAx>
        <c:axId val="112505600"/>
        <c:scaling>
          <c:orientation val="minMax"/>
        </c:scaling>
        <c:axPos val="b"/>
        <c:majorTickMark val="none"/>
        <c:tickLblPos val="nextTo"/>
        <c:crossAx val="112507136"/>
        <c:crosses val="autoZero"/>
        <c:auto val="1"/>
        <c:lblAlgn val="ctr"/>
        <c:lblOffset val="100"/>
      </c:catAx>
      <c:valAx>
        <c:axId val="112507136"/>
        <c:scaling>
          <c:orientation val="minMax"/>
        </c:scaling>
        <c:delete val="1"/>
        <c:axPos val="l"/>
        <c:numFmt formatCode="_-* #,##0.0_-;\-* #,##0.0_-;_-* &quot;-&quot;??_-;_-@_-" sourceLinked="1"/>
        <c:tickLblPos val="nextTo"/>
        <c:crossAx val="112505600"/>
        <c:crosses val="autoZero"/>
        <c:crossBetween val="between"/>
      </c:valAx>
      <c:serAx>
        <c:axId val="111148544"/>
        <c:scaling>
          <c:orientation val="minMax"/>
        </c:scaling>
        <c:delete val="1"/>
        <c:axPos val="b"/>
        <c:tickLblPos val="nextTo"/>
        <c:crossAx val="112507136"/>
        <c:crosses val="autoZero"/>
      </c:ser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Estacionamientos y Terminales</a:t>
            </a:r>
          </a:p>
        </c:rich>
      </c:tx>
    </c:title>
    <c:view3D>
      <c:rotX val="30"/>
      <c:perspective val="30"/>
    </c:view3D>
    <c:plotArea>
      <c:layout/>
      <c:pie3DChart>
        <c:varyColors val="1"/>
        <c:ser>
          <c:idx val="0"/>
          <c:order val="0"/>
          <c:explosion val="25"/>
          <c:dLbls>
            <c:showCatName val="1"/>
            <c:showPercent val="1"/>
          </c:dLbls>
          <c:cat>
            <c:strRef>
              <c:f>Variables!$H$10:$H$13</c:f>
              <c:strCache>
                <c:ptCount val="4"/>
                <c:pt idx="0">
                  <c:v>Ceiba Estacionamientos y Terminales</c:v>
                </c:pt>
                <c:pt idx="1">
                  <c:v>Ausencia paradas</c:v>
                </c:pt>
                <c:pt idx="2">
                  <c:v>Mala Estructura</c:v>
                </c:pt>
                <c:pt idx="3">
                  <c:v>Inseguridad</c:v>
                </c:pt>
              </c:strCache>
            </c:strRef>
          </c:cat>
          <c:val>
            <c:numRef>
              <c:f>Variables!$I$10:$I$13</c:f>
              <c:numCache>
                <c:formatCode>_-* #,##0.0_-;\-* #,##0.0_-;_-* "-"??_-;_-@_-</c:formatCode>
                <c:ptCount val="4"/>
                <c:pt idx="1">
                  <c:v>67</c:v>
                </c:pt>
                <c:pt idx="2" formatCode="General">
                  <c:v>12</c:v>
                </c:pt>
                <c:pt idx="3">
                  <c:v>21</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Investigación de campo realizada entre Julio y diciembre de 2018 de acuerdo con los requerimientos de la Contraloría General de la República de Costa Rica para el capítulo 2.3.2 del Índice de Gestión Municipal a través del Sistema Integrado de Información Municipal.</Abstract>
  <CompanyAddress>Lic. Fabio Escalante Soto. MBA. Consultor Adjudicado.
Lic. Fabio Escalante Soto. MBA. Director de la Investigación. Carné CPCECR 40963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9FFFF-1FCE-403B-BCCD-A494223E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16187</Words>
  <Characters>89032</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MUNICIPALIDAD DE OROTINA</vt:lpstr>
    </vt:vector>
  </TitlesOfParts>
  <Company>Consultor</Company>
  <LinksUpToDate>false</LinksUpToDate>
  <CharactersWithSpaces>105009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OROTINA</dc:title>
  <dc:subject/>
  <dc:creator>ESTUDIO SATISFACCIÓN DE USUARIO 2018.</dc:creator>
  <cp:keywords/>
  <dc:description/>
  <cp:lastModifiedBy>contraloria</cp:lastModifiedBy>
  <cp:revision>155</cp:revision>
  <dcterms:created xsi:type="dcterms:W3CDTF">2018-08-15T16:43:00Z</dcterms:created>
  <dcterms:modified xsi:type="dcterms:W3CDTF">2018-12-13T14:57:00Z</dcterms:modified>
</cp:coreProperties>
</file>